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>
            <wp:extent cx="1059180" cy="274320"/>
            <wp:effectExtent l="0" t="0" r="7620" b="0"/>
            <wp:docPr id="546810215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</w:p>
    <w:p w:rsidR="00FE71CE" w:rsidRPr="006D7895" w:rsidRDefault="003E5FC0" w:rsidP="69B11F94">
      <w:pPr>
        <w:spacing w:after="0" w:line="320" w:lineRule="atLeast"/>
        <w:rPr>
          <w:rFonts w:ascii="Arial" w:eastAsia="Arial" w:hAnsi="Arial" w:cs="Arial"/>
          <w:b/>
          <w:bCs/>
        </w:rPr>
      </w:pPr>
      <w:r w:rsidRPr="1572010E">
        <w:rPr>
          <w:rFonts w:ascii="Arial" w:eastAsia="Arial" w:hAnsi="Arial" w:cs="Arial"/>
          <w:b/>
          <w:bCs/>
        </w:rPr>
        <w:t>TISKOVÁ ZPRÁVA</w:t>
      </w:r>
      <w:r w:rsidR="008D4179">
        <w:rPr>
          <w:rFonts w:ascii="Arial" w:hAnsi="Arial" w:cs="Arial"/>
          <w:b/>
        </w:rPr>
        <w:tab/>
      </w:r>
      <w:r w:rsidR="008D4179">
        <w:rPr>
          <w:rFonts w:ascii="Arial" w:hAnsi="Arial" w:cs="Arial"/>
          <w:b/>
        </w:rPr>
        <w:tab/>
      </w:r>
      <w:r w:rsidR="008D4179">
        <w:rPr>
          <w:rFonts w:ascii="Arial" w:hAnsi="Arial" w:cs="Arial"/>
          <w:b/>
        </w:rPr>
        <w:tab/>
      </w:r>
      <w:r w:rsidR="008D4179">
        <w:rPr>
          <w:rFonts w:ascii="Arial" w:hAnsi="Arial" w:cs="Arial"/>
          <w:b/>
        </w:rPr>
        <w:tab/>
      </w:r>
      <w:r w:rsidR="008D4179">
        <w:rPr>
          <w:rFonts w:ascii="Arial" w:hAnsi="Arial" w:cs="Arial"/>
          <w:b/>
        </w:rPr>
        <w:tab/>
      </w:r>
      <w:r w:rsidR="008D4179">
        <w:rPr>
          <w:rFonts w:ascii="Arial" w:hAnsi="Arial" w:cs="Arial"/>
          <w:b/>
        </w:rPr>
        <w:tab/>
      </w:r>
      <w:r w:rsidR="008D4179">
        <w:rPr>
          <w:rFonts w:ascii="Arial" w:hAnsi="Arial" w:cs="Arial"/>
          <w:b/>
        </w:rPr>
        <w:tab/>
      </w:r>
      <w:r w:rsidR="008D4179">
        <w:rPr>
          <w:rFonts w:ascii="Arial" w:hAnsi="Arial" w:cs="Arial"/>
          <w:b/>
        </w:rPr>
        <w:tab/>
        <w:t xml:space="preserve">       </w:t>
      </w:r>
      <w:r w:rsidR="00250F2A">
        <w:rPr>
          <w:rFonts w:ascii="Arial" w:hAnsi="Arial" w:cs="Arial"/>
          <w:b/>
        </w:rPr>
        <w:t xml:space="preserve"> </w:t>
      </w:r>
      <w:r w:rsidR="00950223">
        <w:rPr>
          <w:rFonts w:ascii="Arial" w:hAnsi="Arial" w:cs="Arial"/>
          <w:b/>
        </w:rPr>
        <w:t xml:space="preserve">       </w:t>
      </w:r>
      <w:r w:rsidR="005C0046">
        <w:rPr>
          <w:rFonts w:ascii="Arial" w:hAnsi="Arial" w:cs="Arial"/>
          <w:b/>
        </w:rPr>
        <w:t>18</w:t>
      </w:r>
      <w:r w:rsidR="00FE71CE" w:rsidRPr="1572010E">
        <w:rPr>
          <w:rFonts w:ascii="Arial" w:eastAsia="Arial" w:hAnsi="Arial" w:cs="Arial"/>
          <w:b/>
          <w:bCs/>
        </w:rPr>
        <w:t xml:space="preserve">. </w:t>
      </w:r>
      <w:r w:rsidR="00950223">
        <w:rPr>
          <w:rFonts w:ascii="Arial" w:eastAsia="Arial" w:hAnsi="Arial" w:cs="Arial"/>
          <w:b/>
          <w:bCs/>
        </w:rPr>
        <w:t>ledna</w:t>
      </w:r>
      <w:r w:rsidR="007C47D0">
        <w:rPr>
          <w:rFonts w:ascii="Arial" w:eastAsia="Arial" w:hAnsi="Arial" w:cs="Arial"/>
          <w:b/>
          <w:bCs/>
        </w:rPr>
        <w:t xml:space="preserve"> </w:t>
      </w:r>
      <w:r w:rsidR="00950223">
        <w:rPr>
          <w:rFonts w:ascii="Arial" w:eastAsia="Arial" w:hAnsi="Arial" w:cs="Arial"/>
          <w:b/>
          <w:bCs/>
        </w:rPr>
        <w:t>2021</w:t>
      </w:r>
    </w:p>
    <w:p w:rsidR="00FE71CE" w:rsidRPr="005845C9" w:rsidRDefault="00FE71CE" w:rsidP="00241F90">
      <w:pPr>
        <w:pBdr>
          <w:top w:val="single" w:sz="12" w:space="1" w:color="auto"/>
        </w:pBdr>
        <w:spacing w:after="0" w:line="320" w:lineRule="atLeast"/>
        <w:jc w:val="center"/>
        <w:rPr>
          <w:rFonts w:ascii="Arial" w:eastAsia="Arial" w:hAnsi="Arial" w:cs="Arial"/>
        </w:rPr>
      </w:pPr>
    </w:p>
    <w:p w:rsidR="087F1C74" w:rsidRDefault="00CA3126" w:rsidP="00295623">
      <w:pPr>
        <w:spacing w:after="0" w:line="320" w:lineRule="atLeast"/>
        <w:jc w:val="center"/>
      </w:pPr>
      <w:r>
        <w:rPr>
          <w:rFonts w:ascii="Arial" w:eastAsia="Arial" w:hAnsi="Arial" w:cs="Arial"/>
          <w:b/>
          <w:bCs/>
          <w:sz w:val="28"/>
          <w:szCs w:val="28"/>
        </w:rPr>
        <w:t xml:space="preserve">YIT </w:t>
      </w:r>
      <w:r w:rsidR="00FB174E">
        <w:rPr>
          <w:rFonts w:ascii="Arial" w:eastAsia="Arial" w:hAnsi="Arial" w:cs="Arial"/>
          <w:b/>
          <w:bCs/>
          <w:sz w:val="28"/>
          <w:szCs w:val="28"/>
        </w:rPr>
        <w:t>spouští nový projekt Koti Libeň</w:t>
      </w:r>
    </w:p>
    <w:p w:rsidR="00172301" w:rsidRDefault="00172301" w:rsidP="00295623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</w:p>
    <w:p w:rsidR="00E06A13" w:rsidRPr="00E06A13" w:rsidRDefault="00E60B16" w:rsidP="00295623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Developerská společnost</w:t>
      </w:r>
      <w:r w:rsidR="00E06A13" w:rsidRPr="00E06A13">
        <w:rPr>
          <w:rFonts w:ascii="Arial" w:eastAsia="Arial" w:hAnsi="Arial" w:cs="Arial"/>
          <w:b/>
          <w:bCs/>
        </w:rPr>
        <w:t xml:space="preserve"> YIT </w:t>
      </w:r>
      <w:r w:rsidR="00D34539">
        <w:rPr>
          <w:rFonts w:ascii="Arial" w:eastAsia="Arial" w:hAnsi="Arial" w:cs="Arial"/>
          <w:b/>
          <w:bCs/>
        </w:rPr>
        <w:t xml:space="preserve">odstartovala </w:t>
      </w:r>
      <w:r w:rsidR="00E06A13" w:rsidRPr="00E06A13">
        <w:rPr>
          <w:rFonts w:ascii="Arial" w:eastAsia="Arial" w:hAnsi="Arial" w:cs="Arial"/>
          <w:b/>
          <w:bCs/>
        </w:rPr>
        <w:t xml:space="preserve">výstavbu projektu Koti Libeň, který zahrne </w:t>
      </w:r>
      <w:r w:rsidR="00D34539">
        <w:rPr>
          <w:rFonts w:ascii="Arial" w:eastAsia="Arial" w:hAnsi="Arial" w:cs="Arial"/>
          <w:b/>
          <w:bCs/>
        </w:rPr>
        <w:t xml:space="preserve">celkem </w:t>
      </w:r>
      <w:r w:rsidR="00843DB9">
        <w:rPr>
          <w:rFonts w:ascii="Arial" w:eastAsia="Arial" w:hAnsi="Arial" w:cs="Arial"/>
          <w:b/>
          <w:bCs/>
        </w:rPr>
        <w:t xml:space="preserve">140 </w:t>
      </w:r>
      <w:r w:rsidR="00731BB5">
        <w:rPr>
          <w:rFonts w:ascii="Arial" w:eastAsia="Arial" w:hAnsi="Arial" w:cs="Arial"/>
          <w:b/>
          <w:bCs/>
        </w:rPr>
        <w:t xml:space="preserve">nízkoenergetických </w:t>
      </w:r>
      <w:r w:rsidR="00E06A13" w:rsidRPr="00E06A13">
        <w:rPr>
          <w:rFonts w:ascii="Arial" w:eastAsia="Arial" w:hAnsi="Arial" w:cs="Arial"/>
          <w:b/>
          <w:bCs/>
        </w:rPr>
        <w:t>bytů</w:t>
      </w:r>
      <w:r w:rsidR="00E06A13">
        <w:rPr>
          <w:rFonts w:ascii="Arial" w:eastAsia="Arial" w:hAnsi="Arial" w:cs="Arial"/>
          <w:b/>
          <w:bCs/>
        </w:rPr>
        <w:t xml:space="preserve"> ve finském stylu</w:t>
      </w:r>
      <w:r w:rsidR="001B287D">
        <w:rPr>
          <w:rFonts w:ascii="Arial" w:eastAsia="Arial" w:hAnsi="Arial" w:cs="Arial"/>
          <w:b/>
          <w:bCs/>
        </w:rPr>
        <w:t xml:space="preserve">, </w:t>
      </w:r>
      <w:r w:rsidR="00843DB9">
        <w:rPr>
          <w:rFonts w:ascii="Arial" w:eastAsia="Arial" w:hAnsi="Arial" w:cs="Arial"/>
          <w:b/>
          <w:bCs/>
        </w:rPr>
        <w:t>2 ateliéry</w:t>
      </w:r>
      <w:r w:rsidR="001B287D">
        <w:rPr>
          <w:rFonts w:ascii="Arial" w:eastAsia="Arial" w:hAnsi="Arial" w:cs="Arial"/>
          <w:b/>
          <w:bCs/>
        </w:rPr>
        <w:t xml:space="preserve"> a 1 komerční prostor</w:t>
      </w:r>
      <w:r w:rsidR="00E06A13" w:rsidRPr="00E06A13">
        <w:rPr>
          <w:rFonts w:ascii="Arial" w:eastAsia="Arial" w:hAnsi="Arial" w:cs="Arial"/>
          <w:b/>
          <w:bCs/>
        </w:rPr>
        <w:t>.</w:t>
      </w:r>
      <w:r w:rsidR="00E01426">
        <w:rPr>
          <w:rFonts w:ascii="Arial" w:eastAsia="Arial" w:hAnsi="Arial" w:cs="Arial"/>
          <w:b/>
          <w:bCs/>
        </w:rPr>
        <w:t xml:space="preserve"> </w:t>
      </w:r>
      <w:r w:rsidR="00595345">
        <w:rPr>
          <w:rFonts w:ascii="Arial" w:eastAsia="Arial" w:hAnsi="Arial" w:cs="Arial"/>
          <w:b/>
          <w:bCs/>
        </w:rPr>
        <w:t>Postaveny budou ve třech</w:t>
      </w:r>
      <w:r w:rsidR="001A6085">
        <w:rPr>
          <w:rFonts w:ascii="Arial" w:eastAsia="Arial" w:hAnsi="Arial" w:cs="Arial"/>
          <w:b/>
          <w:bCs/>
        </w:rPr>
        <w:t xml:space="preserve"> bytových domech</w:t>
      </w:r>
      <w:r w:rsidR="00595345">
        <w:rPr>
          <w:rFonts w:ascii="Arial" w:eastAsia="Arial" w:hAnsi="Arial" w:cs="Arial"/>
          <w:b/>
          <w:bCs/>
        </w:rPr>
        <w:t xml:space="preserve">. </w:t>
      </w:r>
      <w:r w:rsidR="00E01426">
        <w:rPr>
          <w:rFonts w:ascii="Arial" w:eastAsia="Arial" w:hAnsi="Arial" w:cs="Arial"/>
          <w:b/>
          <w:bCs/>
        </w:rPr>
        <w:t>Jako první byl zahájen objekt B</w:t>
      </w:r>
      <w:r w:rsidR="00804A7F">
        <w:rPr>
          <w:rFonts w:ascii="Arial" w:eastAsia="Arial" w:hAnsi="Arial" w:cs="Arial"/>
          <w:b/>
          <w:bCs/>
        </w:rPr>
        <w:t xml:space="preserve"> se 40 </w:t>
      </w:r>
      <w:r w:rsidR="005B7F8D">
        <w:rPr>
          <w:rFonts w:ascii="Arial" w:eastAsia="Arial" w:hAnsi="Arial" w:cs="Arial"/>
          <w:b/>
          <w:bCs/>
        </w:rPr>
        <w:t>jednotk</w:t>
      </w:r>
      <w:r w:rsidR="00894CA3">
        <w:rPr>
          <w:rFonts w:ascii="Arial" w:eastAsia="Arial" w:hAnsi="Arial" w:cs="Arial"/>
          <w:b/>
          <w:bCs/>
        </w:rPr>
        <w:t xml:space="preserve">ami </w:t>
      </w:r>
      <w:r w:rsidR="00804A7F">
        <w:rPr>
          <w:rFonts w:ascii="Arial" w:eastAsia="Arial" w:hAnsi="Arial" w:cs="Arial"/>
          <w:b/>
          <w:bCs/>
        </w:rPr>
        <w:t xml:space="preserve">a </w:t>
      </w:r>
      <w:r w:rsidR="00F149C9">
        <w:rPr>
          <w:rFonts w:ascii="Arial" w:eastAsia="Arial" w:hAnsi="Arial" w:cs="Arial"/>
          <w:b/>
          <w:bCs/>
        </w:rPr>
        <w:t xml:space="preserve">jedním </w:t>
      </w:r>
      <w:r w:rsidR="00804A7F">
        <w:rPr>
          <w:rFonts w:ascii="Arial" w:eastAsia="Arial" w:hAnsi="Arial" w:cs="Arial"/>
          <w:b/>
          <w:bCs/>
        </w:rPr>
        <w:t>nebytovým prostorem</w:t>
      </w:r>
      <w:r w:rsidR="00D13DEC">
        <w:rPr>
          <w:rFonts w:ascii="Arial" w:eastAsia="Arial" w:hAnsi="Arial" w:cs="Arial"/>
          <w:b/>
          <w:bCs/>
        </w:rPr>
        <w:t xml:space="preserve">, jejichž </w:t>
      </w:r>
      <w:r w:rsidR="00E06A13">
        <w:rPr>
          <w:rFonts w:ascii="Arial" w:eastAsia="Arial" w:hAnsi="Arial" w:cs="Arial"/>
          <w:b/>
          <w:bCs/>
        </w:rPr>
        <w:t>prodej</w:t>
      </w:r>
      <w:r w:rsidR="00D13DEC">
        <w:rPr>
          <w:rFonts w:ascii="Arial" w:eastAsia="Arial" w:hAnsi="Arial" w:cs="Arial"/>
          <w:b/>
          <w:bCs/>
        </w:rPr>
        <w:t xml:space="preserve"> byl </w:t>
      </w:r>
      <w:r w:rsidR="0012027E">
        <w:rPr>
          <w:rFonts w:ascii="Arial" w:eastAsia="Arial" w:hAnsi="Arial" w:cs="Arial"/>
          <w:b/>
          <w:bCs/>
        </w:rPr>
        <w:t>nyní spuštěn</w:t>
      </w:r>
      <w:r w:rsidR="00E06A13">
        <w:rPr>
          <w:rFonts w:ascii="Arial" w:eastAsia="Arial" w:hAnsi="Arial" w:cs="Arial"/>
          <w:b/>
          <w:bCs/>
        </w:rPr>
        <w:t xml:space="preserve">. Kolaudace </w:t>
      </w:r>
      <w:r w:rsidR="007751A3">
        <w:rPr>
          <w:rFonts w:ascii="Arial" w:eastAsia="Arial" w:hAnsi="Arial" w:cs="Arial"/>
          <w:b/>
          <w:bCs/>
        </w:rPr>
        <w:t xml:space="preserve">celého projektu je plánována na </w:t>
      </w:r>
      <w:r w:rsidR="00C0041F">
        <w:rPr>
          <w:rFonts w:ascii="Arial" w:eastAsia="Arial" w:hAnsi="Arial" w:cs="Arial"/>
          <w:b/>
          <w:bCs/>
        </w:rPr>
        <w:t xml:space="preserve">zimu </w:t>
      </w:r>
      <w:r w:rsidR="00E06A13">
        <w:rPr>
          <w:rFonts w:ascii="Arial" w:eastAsia="Arial" w:hAnsi="Arial" w:cs="Arial"/>
          <w:b/>
          <w:bCs/>
        </w:rPr>
        <w:t>roku 2022.</w:t>
      </w:r>
    </w:p>
    <w:p w:rsidR="00D6583B" w:rsidRDefault="00D6583B" w:rsidP="00295623">
      <w:pPr>
        <w:spacing w:after="0" w:line="320" w:lineRule="atLeast"/>
        <w:jc w:val="both"/>
        <w:rPr>
          <w:rFonts w:ascii="Arial" w:eastAsia="Arial" w:hAnsi="Arial" w:cs="Arial"/>
          <w:color w:val="FF0000"/>
        </w:rPr>
      </w:pPr>
    </w:p>
    <w:p w:rsidR="00A608F5" w:rsidRDefault="007413B4" w:rsidP="00295623">
      <w:pPr>
        <w:spacing w:after="0" w:line="320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2240280" cy="1493520"/>
            <wp:effectExtent l="0" t="0" r="0" b="0"/>
            <wp:wrapTight wrapText="bothSides">
              <wp:wrapPolygon edited="0">
                <wp:start x="0" y="0"/>
                <wp:lineTo x="0" y="21214"/>
                <wp:lineTo x="21490" y="21214"/>
                <wp:lineTo x="21490" y="0"/>
                <wp:lineTo x="0" y="0"/>
              </wp:wrapPolygon>
            </wp:wrapTight>
            <wp:docPr id="1" name="Obrázek 1" descr="Obsah obrázku strom, obloha, exteriér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rom, obloha, exteriér, budova&#10;&#10;Popis byl vytvořen automaticky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6A13">
        <w:rPr>
          <w:rFonts w:ascii="Arial" w:eastAsia="Arial" w:hAnsi="Arial" w:cs="Arial"/>
        </w:rPr>
        <w:t>V pražské Libni</w:t>
      </w:r>
      <w:r w:rsidR="00720999">
        <w:rPr>
          <w:rFonts w:ascii="Arial" w:eastAsia="Arial" w:hAnsi="Arial" w:cs="Arial"/>
        </w:rPr>
        <w:t xml:space="preserve">, </w:t>
      </w:r>
      <w:r w:rsidR="006D35A4">
        <w:rPr>
          <w:rFonts w:ascii="Arial" w:eastAsia="Arial" w:hAnsi="Arial" w:cs="Arial"/>
        </w:rPr>
        <w:t xml:space="preserve">mezi </w:t>
      </w:r>
      <w:r w:rsidR="00720999">
        <w:rPr>
          <w:rFonts w:ascii="Arial" w:eastAsia="Arial" w:hAnsi="Arial" w:cs="Arial"/>
        </w:rPr>
        <w:t>ulic</w:t>
      </w:r>
      <w:r w:rsidR="006D35A4">
        <w:rPr>
          <w:rFonts w:ascii="Arial" w:eastAsia="Arial" w:hAnsi="Arial" w:cs="Arial"/>
        </w:rPr>
        <w:t>emi</w:t>
      </w:r>
      <w:r w:rsidR="00720999">
        <w:rPr>
          <w:rFonts w:ascii="Arial" w:eastAsia="Arial" w:hAnsi="Arial" w:cs="Arial"/>
        </w:rPr>
        <w:t xml:space="preserve"> Červená báň</w:t>
      </w:r>
      <w:r w:rsidR="006D35A4">
        <w:rPr>
          <w:rFonts w:ascii="Arial" w:eastAsia="Arial" w:hAnsi="Arial" w:cs="Arial"/>
        </w:rPr>
        <w:t xml:space="preserve"> a Františka Kadlece</w:t>
      </w:r>
      <w:r w:rsidR="00720999">
        <w:rPr>
          <w:rFonts w:ascii="Arial" w:eastAsia="Arial" w:hAnsi="Arial" w:cs="Arial"/>
        </w:rPr>
        <w:t>,</w:t>
      </w:r>
      <w:r w:rsidR="00E06A13">
        <w:rPr>
          <w:rFonts w:ascii="Arial" w:eastAsia="Arial" w:hAnsi="Arial" w:cs="Arial"/>
        </w:rPr>
        <w:t xml:space="preserve"> vzniknou </w:t>
      </w:r>
      <w:r w:rsidR="00E67C57">
        <w:rPr>
          <w:rFonts w:ascii="Arial" w:eastAsia="Arial" w:hAnsi="Arial" w:cs="Arial"/>
        </w:rPr>
        <w:t xml:space="preserve">tři </w:t>
      </w:r>
      <w:r w:rsidR="00922050">
        <w:rPr>
          <w:rFonts w:ascii="Arial" w:eastAsia="Arial" w:hAnsi="Arial" w:cs="Arial"/>
        </w:rPr>
        <w:t xml:space="preserve">domy </w:t>
      </w:r>
      <w:r w:rsidR="0093265A">
        <w:rPr>
          <w:rFonts w:ascii="Arial" w:eastAsia="Arial" w:hAnsi="Arial" w:cs="Arial"/>
        </w:rPr>
        <w:t xml:space="preserve">se </w:t>
      </w:r>
      <w:r w:rsidR="0067314D">
        <w:rPr>
          <w:rFonts w:ascii="Arial" w:eastAsia="Arial" w:hAnsi="Arial" w:cs="Arial"/>
        </w:rPr>
        <w:t xml:space="preserve">čtyřmi až </w:t>
      </w:r>
      <w:r w:rsidR="00E06A13">
        <w:rPr>
          <w:rFonts w:ascii="Arial" w:eastAsia="Arial" w:hAnsi="Arial" w:cs="Arial"/>
        </w:rPr>
        <w:t>pěti</w:t>
      </w:r>
      <w:r w:rsidR="0067314D">
        <w:rPr>
          <w:rFonts w:ascii="Arial" w:eastAsia="Arial" w:hAnsi="Arial" w:cs="Arial"/>
        </w:rPr>
        <w:t xml:space="preserve"> </w:t>
      </w:r>
      <w:r w:rsidR="007D641C">
        <w:rPr>
          <w:rFonts w:ascii="Arial" w:eastAsia="Arial" w:hAnsi="Arial" w:cs="Arial"/>
        </w:rPr>
        <w:t>podlaž</w:t>
      </w:r>
      <w:r w:rsidR="0067314D">
        <w:rPr>
          <w:rFonts w:ascii="Arial" w:eastAsia="Arial" w:hAnsi="Arial" w:cs="Arial"/>
        </w:rPr>
        <w:t>ími</w:t>
      </w:r>
      <w:r w:rsidR="002B1A09">
        <w:rPr>
          <w:rFonts w:ascii="Arial" w:eastAsia="Arial" w:hAnsi="Arial" w:cs="Arial"/>
        </w:rPr>
        <w:t>. S</w:t>
      </w:r>
      <w:r w:rsidR="00B668DB">
        <w:rPr>
          <w:rFonts w:ascii="Arial" w:eastAsia="Arial" w:hAnsi="Arial" w:cs="Arial"/>
        </w:rPr>
        <w:t xml:space="preserve">ituované </w:t>
      </w:r>
      <w:r w:rsidR="002B1A09">
        <w:rPr>
          <w:rFonts w:ascii="Arial" w:eastAsia="Arial" w:hAnsi="Arial" w:cs="Arial"/>
        </w:rPr>
        <w:t xml:space="preserve">budou </w:t>
      </w:r>
      <w:r w:rsidR="00B668DB">
        <w:rPr>
          <w:rFonts w:ascii="Arial" w:eastAsia="Arial" w:hAnsi="Arial" w:cs="Arial"/>
        </w:rPr>
        <w:t xml:space="preserve">do </w:t>
      </w:r>
      <w:proofErr w:type="spellStart"/>
      <w:r w:rsidR="00731BB5">
        <w:rPr>
          <w:rFonts w:ascii="Arial" w:eastAsia="Arial" w:hAnsi="Arial" w:cs="Arial"/>
        </w:rPr>
        <w:t>polouzavřené</w:t>
      </w:r>
      <w:r w:rsidR="00B668DB">
        <w:rPr>
          <w:rFonts w:ascii="Arial" w:eastAsia="Arial" w:hAnsi="Arial" w:cs="Arial"/>
        </w:rPr>
        <w:t>ho</w:t>
      </w:r>
      <w:proofErr w:type="spellEnd"/>
      <w:r w:rsidR="00731BB5">
        <w:rPr>
          <w:rFonts w:ascii="Arial" w:eastAsia="Arial" w:hAnsi="Arial" w:cs="Arial"/>
        </w:rPr>
        <w:t xml:space="preserve"> </w:t>
      </w:r>
      <w:r w:rsidR="00E06A13">
        <w:rPr>
          <w:rFonts w:ascii="Arial" w:eastAsia="Arial" w:hAnsi="Arial" w:cs="Arial"/>
        </w:rPr>
        <w:t xml:space="preserve">bloku ve tvaru </w:t>
      </w:r>
      <w:r w:rsidR="00356738">
        <w:rPr>
          <w:rFonts w:ascii="Arial" w:eastAsia="Arial" w:hAnsi="Arial" w:cs="Arial"/>
        </w:rPr>
        <w:t xml:space="preserve">písmene </w:t>
      </w:r>
      <w:r w:rsidR="00E06A13">
        <w:rPr>
          <w:rFonts w:ascii="Arial" w:eastAsia="Arial" w:hAnsi="Arial" w:cs="Arial"/>
        </w:rPr>
        <w:t xml:space="preserve">U. </w:t>
      </w:r>
      <w:r w:rsidR="00E60B16">
        <w:rPr>
          <w:rFonts w:ascii="Arial" w:eastAsia="Arial" w:hAnsi="Arial" w:cs="Arial"/>
        </w:rPr>
        <w:t xml:space="preserve">Bytové jednotky </w:t>
      </w:r>
      <w:r w:rsidR="00B07535">
        <w:rPr>
          <w:rFonts w:ascii="Arial" w:eastAsia="Arial" w:hAnsi="Arial" w:cs="Arial"/>
        </w:rPr>
        <w:t xml:space="preserve">v projektu </w:t>
      </w:r>
      <w:hyperlink r:id="rId11" w:history="1">
        <w:r w:rsidR="00B07535" w:rsidRPr="00E60B16">
          <w:rPr>
            <w:rStyle w:val="Hypertextovodkaz"/>
            <w:rFonts w:ascii="Arial" w:eastAsia="Arial" w:hAnsi="Arial" w:cs="Arial"/>
          </w:rPr>
          <w:t>Koti Libeň</w:t>
        </w:r>
      </w:hyperlink>
      <w:r w:rsidR="00B07535">
        <w:rPr>
          <w:rStyle w:val="Hypertextovodkaz"/>
          <w:rFonts w:ascii="Arial" w:eastAsia="Arial" w:hAnsi="Arial" w:cs="Arial"/>
        </w:rPr>
        <w:t xml:space="preserve"> </w:t>
      </w:r>
      <w:r w:rsidR="00B07535" w:rsidRPr="00315D7B">
        <w:rPr>
          <w:rStyle w:val="Hypertextovodkaz"/>
          <w:rFonts w:ascii="Arial" w:eastAsia="Arial" w:hAnsi="Arial" w:cs="Arial"/>
          <w:color w:val="auto"/>
          <w:u w:val="none"/>
        </w:rPr>
        <w:t xml:space="preserve">budou </w:t>
      </w:r>
      <w:r w:rsidR="0051119E" w:rsidRPr="00315D7B">
        <w:rPr>
          <w:rStyle w:val="Hypertextovodkaz"/>
          <w:rFonts w:ascii="Arial" w:eastAsia="Arial" w:hAnsi="Arial" w:cs="Arial"/>
          <w:color w:val="auto"/>
          <w:u w:val="none"/>
        </w:rPr>
        <w:t>mít</w:t>
      </w:r>
      <w:r w:rsidR="0051119E">
        <w:rPr>
          <w:rStyle w:val="Hypertextovodkaz"/>
          <w:rFonts w:ascii="Arial" w:eastAsia="Arial" w:hAnsi="Arial" w:cs="Arial"/>
        </w:rPr>
        <w:t xml:space="preserve"> </w:t>
      </w:r>
      <w:r w:rsidR="00E06A13">
        <w:rPr>
          <w:rFonts w:ascii="Arial" w:eastAsia="Arial" w:hAnsi="Arial" w:cs="Arial"/>
        </w:rPr>
        <w:t>dispozic</w:t>
      </w:r>
      <w:r w:rsidR="0051119E">
        <w:rPr>
          <w:rFonts w:ascii="Arial" w:eastAsia="Arial" w:hAnsi="Arial" w:cs="Arial"/>
        </w:rPr>
        <w:t xml:space="preserve">e </w:t>
      </w:r>
      <w:r w:rsidR="00E06A13">
        <w:rPr>
          <w:rFonts w:ascii="Arial" w:eastAsia="Arial" w:hAnsi="Arial" w:cs="Arial"/>
        </w:rPr>
        <w:t>od 1+</w:t>
      </w:r>
      <w:proofErr w:type="spellStart"/>
      <w:r w:rsidR="00E06A13">
        <w:rPr>
          <w:rFonts w:ascii="Arial" w:eastAsia="Arial" w:hAnsi="Arial" w:cs="Arial"/>
        </w:rPr>
        <w:t>kk</w:t>
      </w:r>
      <w:proofErr w:type="spellEnd"/>
      <w:r w:rsidR="00E06A13">
        <w:rPr>
          <w:rFonts w:ascii="Arial" w:eastAsia="Arial" w:hAnsi="Arial" w:cs="Arial"/>
        </w:rPr>
        <w:t xml:space="preserve"> do 5+</w:t>
      </w:r>
      <w:proofErr w:type="spellStart"/>
      <w:r w:rsidR="00E06A13">
        <w:rPr>
          <w:rFonts w:ascii="Arial" w:eastAsia="Arial" w:hAnsi="Arial" w:cs="Arial"/>
        </w:rPr>
        <w:t>kk</w:t>
      </w:r>
      <w:proofErr w:type="spellEnd"/>
      <w:r w:rsidR="00D00F39">
        <w:rPr>
          <w:rFonts w:ascii="Arial" w:eastAsia="Arial" w:hAnsi="Arial" w:cs="Arial"/>
        </w:rPr>
        <w:t xml:space="preserve"> a výmě</w:t>
      </w:r>
      <w:r w:rsidR="00224442">
        <w:rPr>
          <w:rFonts w:ascii="Arial" w:eastAsia="Arial" w:hAnsi="Arial" w:cs="Arial"/>
        </w:rPr>
        <w:t>ru</w:t>
      </w:r>
      <w:r w:rsidR="00D00F39">
        <w:rPr>
          <w:rFonts w:ascii="Arial" w:eastAsia="Arial" w:hAnsi="Arial" w:cs="Arial"/>
        </w:rPr>
        <w:t xml:space="preserve"> </w:t>
      </w:r>
      <w:r w:rsidR="00D00F39" w:rsidRPr="00D00F39">
        <w:rPr>
          <w:rFonts w:ascii="Arial" w:eastAsia="Arial" w:hAnsi="Arial" w:cs="Arial"/>
        </w:rPr>
        <w:t>2</w:t>
      </w:r>
      <w:r w:rsidR="001B287D">
        <w:rPr>
          <w:rFonts w:ascii="Arial" w:eastAsia="Arial" w:hAnsi="Arial" w:cs="Arial"/>
        </w:rPr>
        <w:t>4</w:t>
      </w:r>
      <w:bookmarkStart w:id="0" w:name="_GoBack"/>
      <w:bookmarkEnd w:id="0"/>
      <w:r w:rsidR="00D00F39" w:rsidRPr="00D00F39">
        <w:rPr>
          <w:rFonts w:ascii="Arial" w:eastAsia="Arial" w:hAnsi="Arial" w:cs="Arial"/>
        </w:rPr>
        <w:t xml:space="preserve"> m</w:t>
      </w:r>
      <w:r w:rsidR="00D00F39" w:rsidRPr="00D00F39">
        <w:rPr>
          <w:rFonts w:ascii="Arial" w:eastAsia="Arial" w:hAnsi="Arial" w:cs="Arial"/>
          <w:vertAlign w:val="superscript"/>
        </w:rPr>
        <w:t>2</w:t>
      </w:r>
      <w:r w:rsidR="00D00F39" w:rsidRPr="00D00F39">
        <w:rPr>
          <w:rFonts w:ascii="Arial" w:eastAsia="Arial" w:hAnsi="Arial" w:cs="Arial"/>
        </w:rPr>
        <w:t xml:space="preserve"> až </w:t>
      </w:r>
      <w:r w:rsidR="00D37C03" w:rsidRPr="00D00F39">
        <w:rPr>
          <w:rFonts w:ascii="Arial" w:eastAsia="Arial" w:hAnsi="Arial" w:cs="Arial"/>
        </w:rPr>
        <w:t>1</w:t>
      </w:r>
      <w:r w:rsidR="00D37C03">
        <w:rPr>
          <w:rFonts w:ascii="Arial" w:eastAsia="Arial" w:hAnsi="Arial" w:cs="Arial"/>
        </w:rPr>
        <w:t>15</w:t>
      </w:r>
      <w:r w:rsidR="00D37C03" w:rsidRPr="00D00F39">
        <w:rPr>
          <w:rFonts w:ascii="Arial" w:eastAsia="Arial" w:hAnsi="Arial" w:cs="Arial"/>
        </w:rPr>
        <w:t xml:space="preserve"> </w:t>
      </w:r>
      <w:r w:rsidR="00D00F39" w:rsidRPr="00D00F39">
        <w:rPr>
          <w:rFonts w:ascii="Arial" w:eastAsia="Arial" w:hAnsi="Arial" w:cs="Arial"/>
        </w:rPr>
        <w:t>m</w:t>
      </w:r>
      <w:r w:rsidR="00D00F39" w:rsidRPr="00D00F39">
        <w:rPr>
          <w:rFonts w:ascii="Arial" w:eastAsia="Arial" w:hAnsi="Arial" w:cs="Arial"/>
          <w:vertAlign w:val="superscript"/>
        </w:rPr>
        <w:t>2</w:t>
      </w:r>
      <w:r w:rsidR="00E06A13">
        <w:rPr>
          <w:rFonts w:ascii="Arial" w:eastAsia="Arial" w:hAnsi="Arial" w:cs="Arial"/>
        </w:rPr>
        <w:t>.</w:t>
      </w:r>
      <w:r w:rsidR="002F6796">
        <w:rPr>
          <w:rFonts w:ascii="Arial" w:eastAsia="Arial" w:hAnsi="Arial" w:cs="Arial"/>
        </w:rPr>
        <w:t xml:space="preserve"> </w:t>
      </w:r>
      <w:r w:rsidR="00224442">
        <w:rPr>
          <w:rFonts w:ascii="Arial" w:eastAsia="Arial" w:hAnsi="Arial" w:cs="Arial"/>
        </w:rPr>
        <w:t>K</w:t>
      </w:r>
      <w:r w:rsidR="00FA7CC5">
        <w:rPr>
          <w:rFonts w:ascii="Arial" w:eastAsia="Arial" w:hAnsi="Arial" w:cs="Arial"/>
        </w:rPr>
        <w:t> </w:t>
      </w:r>
      <w:r w:rsidR="00224442">
        <w:rPr>
          <w:rFonts w:ascii="Arial" w:eastAsia="Arial" w:hAnsi="Arial" w:cs="Arial"/>
        </w:rPr>
        <w:t>v</w:t>
      </w:r>
      <w:r w:rsidR="002F6796">
        <w:rPr>
          <w:rFonts w:ascii="Arial" w:eastAsia="Arial" w:hAnsi="Arial" w:cs="Arial"/>
        </w:rPr>
        <w:t>ětšin</w:t>
      </w:r>
      <w:r w:rsidR="00224442">
        <w:rPr>
          <w:rFonts w:ascii="Arial" w:eastAsia="Arial" w:hAnsi="Arial" w:cs="Arial"/>
        </w:rPr>
        <w:t>ě</w:t>
      </w:r>
      <w:r w:rsidR="002F6796">
        <w:rPr>
          <w:rFonts w:ascii="Arial" w:eastAsia="Arial" w:hAnsi="Arial" w:cs="Arial"/>
        </w:rPr>
        <w:t xml:space="preserve"> z nich bude </w:t>
      </w:r>
      <w:r w:rsidR="00224442">
        <w:rPr>
          <w:rFonts w:ascii="Arial" w:eastAsia="Arial" w:hAnsi="Arial" w:cs="Arial"/>
        </w:rPr>
        <w:t xml:space="preserve">náležet </w:t>
      </w:r>
      <w:r w:rsidR="002F6796" w:rsidRPr="00E06A13">
        <w:rPr>
          <w:rFonts w:ascii="Arial" w:eastAsia="Arial" w:hAnsi="Arial" w:cs="Arial"/>
        </w:rPr>
        <w:t>vlastní balkon, teras</w:t>
      </w:r>
      <w:r w:rsidR="00224442">
        <w:rPr>
          <w:rFonts w:ascii="Arial" w:eastAsia="Arial" w:hAnsi="Arial" w:cs="Arial"/>
        </w:rPr>
        <w:t>a</w:t>
      </w:r>
      <w:r w:rsidR="002F6796" w:rsidRPr="00E06A13">
        <w:rPr>
          <w:rFonts w:ascii="Arial" w:eastAsia="Arial" w:hAnsi="Arial" w:cs="Arial"/>
        </w:rPr>
        <w:t xml:space="preserve"> nebo předzahrádk</w:t>
      </w:r>
      <w:r w:rsidR="00224442">
        <w:rPr>
          <w:rFonts w:ascii="Arial" w:eastAsia="Arial" w:hAnsi="Arial" w:cs="Arial"/>
        </w:rPr>
        <w:t>a</w:t>
      </w:r>
      <w:r w:rsidR="002F6796">
        <w:rPr>
          <w:rFonts w:ascii="Arial" w:eastAsia="Arial" w:hAnsi="Arial" w:cs="Arial"/>
        </w:rPr>
        <w:t>, směřující do</w:t>
      </w:r>
      <w:r w:rsidR="00EB4D42">
        <w:rPr>
          <w:rFonts w:ascii="Arial" w:eastAsia="Arial" w:hAnsi="Arial" w:cs="Arial"/>
        </w:rPr>
        <w:t xml:space="preserve"> klidného</w:t>
      </w:r>
      <w:r w:rsidR="002F6796">
        <w:rPr>
          <w:rFonts w:ascii="Arial" w:eastAsia="Arial" w:hAnsi="Arial" w:cs="Arial"/>
        </w:rPr>
        <w:t xml:space="preserve"> vnitrobloku. </w:t>
      </w:r>
      <w:r w:rsidR="00731BB5">
        <w:rPr>
          <w:rFonts w:ascii="Arial" w:eastAsia="Arial" w:hAnsi="Arial" w:cs="Arial"/>
        </w:rPr>
        <w:t>Chybět nebudou</w:t>
      </w:r>
      <w:r w:rsidR="0054663A">
        <w:rPr>
          <w:rFonts w:ascii="Arial" w:eastAsia="Arial" w:hAnsi="Arial" w:cs="Arial"/>
        </w:rPr>
        <w:t xml:space="preserve"> ani </w:t>
      </w:r>
      <w:r w:rsidR="0083733D">
        <w:rPr>
          <w:rFonts w:ascii="Arial" w:eastAsia="Arial" w:hAnsi="Arial" w:cs="Arial"/>
        </w:rPr>
        <w:t xml:space="preserve">kočárkárny, </w:t>
      </w:r>
      <w:r w:rsidR="0054663A">
        <w:rPr>
          <w:rFonts w:ascii="Arial" w:eastAsia="Arial" w:hAnsi="Arial" w:cs="Arial"/>
        </w:rPr>
        <w:t>sklepy a</w:t>
      </w:r>
      <w:r w:rsidR="00A608F5">
        <w:rPr>
          <w:rFonts w:ascii="Arial" w:eastAsia="Arial" w:hAnsi="Arial" w:cs="Arial"/>
        </w:rPr>
        <w:t xml:space="preserve"> podzemní garáže, do nichž se bude vjíždět z nově zbudované komunikace</w:t>
      </w:r>
      <w:r w:rsidR="00EC2CA7">
        <w:rPr>
          <w:rFonts w:ascii="Arial" w:eastAsia="Arial" w:hAnsi="Arial" w:cs="Arial"/>
        </w:rPr>
        <w:t>, a dostatek zeleně</w:t>
      </w:r>
      <w:r w:rsidR="0033384C">
        <w:rPr>
          <w:rFonts w:ascii="Arial" w:eastAsia="Arial" w:hAnsi="Arial" w:cs="Arial"/>
        </w:rPr>
        <w:t xml:space="preserve">. </w:t>
      </w:r>
      <w:r w:rsidR="00A76FBE">
        <w:rPr>
          <w:rFonts w:ascii="Arial" w:eastAsia="Arial" w:hAnsi="Arial" w:cs="Arial"/>
        </w:rPr>
        <w:t>S</w:t>
      </w:r>
      <w:r w:rsidR="00455FBB">
        <w:rPr>
          <w:rFonts w:ascii="Arial" w:eastAsia="Arial" w:hAnsi="Arial" w:cs="Arial"/>
        </w:rPr>
        <w:t xml:space="preserve">oučástí projektu </w:t>
      </w:r>
      <w:r w:rsidR="00A76FBE">
        <w:rPr>
          <w:rFonts w:ascii="Arial" w:eastAsia="Arial" w:hAnsi="Arial" w:cs="Arial"/>
        </w:rPr>
        <w:t xml:space="preserve">se </w:t>
      </w:r>
      <w:r w:rsidR="00455FBB">
        <w:rPr>
          <w:rFonts w:ascii="Arial" w:eastAsia="Arial" w:hAnsi="Arial" w:cs="Arial"/>
        </w:rPr>
        <w:t>v rámci šetrného hospodařen</w:t>
      </w:r>
      <w:r w:rsidR="00ED026B">
        <w:rPr>
          <w:rFonts w:ascii="Arial" w:eastAsia="Arial" w:hAnsi="Arial" w:cs="Arial"/>
        </w:rPr>
        <w:t>í</w:t>
      </w:r>
      <w:r w:rsidR="00455FBB">
        <w:rPr>
          <w:rFonts w:ascii="Arial" w:eastAsia="Arial" w:hAnsi="Arial" w:cs="Arial"/>
        </w:rPr>
        <w:t xml:space="preserve"> s vodou stan</w:t>
      </w:r>
      <w:r w:rsidR="00315D7B">
        <w:rPr>
          <w:rFonts w:ascii="Arial" w:eastAsia="Arial" w:hAnsi="Arial" w:cs="Arial"/>
        </w:rPr>
        <w:t>e</w:t>
      </w:r>
      <w:r w:rsidR="00455FBB">
        <w:rPr>
          <w:rFonts w:ascii="Arial" w:eastAsia="Arial" w:hAnsi="Arial" w:cs="Arial"/>
        </w:rPr>
        <w:t xml:space="preserve"> retenční nádrž.</w:t>
      </w:r>
    </w:p>
    <w:p w:rsidR="00D00F39" w:rsidRDefault="00D00F39" w:rsidP="00295623">
      <w:pPr>
        <w:spacing w:after="0" w:line="320" w:lineRule="atLeast"/>
        <w:jc w:val="both"/>
        <w:rPr>
          <w:rFonts w:ascii="Arial" w:eastAsia="Arial" w:hAnsi="Arial" w:cs="Arial"/>
        </w:rPr>
      </w:pPr>
    </w:p>
    <w:p w:rsidR="00E709EE" w:rsidRDefault="00935302" w:rsidP="00295623">
      <w:pPr>
        <w:spacing w:after="0" w:line="320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4252595</wp:posOffset>
            </wp:positionH>
            <wp:positionV relativeFrom="paragraph">
              <wp:posOffset>264160</wp:posOffset>
            </wp:positionV>
            <wp:extent cx="1796400" cy="1195200"/>
            <wp:effectExtent l="0" t="0" r="0" b="0"/>
            <wp:wrapTight wrapText="bothSides">
              <wp:wrapPolygon edited="0">
                <wp:start x="0" y="0"/>
                <wp:lineTo x="0" y="21348"/>
                <wp:lineTo x="21310" y="21348"/>
                <wp:lineTo x="21310" y="0"/>
                <wp:lineTo x="0" y="0"/>
              </wp:wrapPolygon>
            </wp:wrapTight>
            <wp:docPr id="3" name="Obrázek 3" descr="Obsah obrázku interiér, zeď, postel, patr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interiér, zeď, postel, patro&#10;&#10;Popis byl vytvořen automaticky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00" cy="119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1638">
        <w:rPr>
          <w:rFonts w:ascii="Arial" w:eastAsia="Arial" w:hAnsi="Arial" w:cs="Arial"/>
        </w:rPr>
        <w:t>O a</w:t>
      </w:r>
      <w:r w:rsidR="00D00F39">
        <w:rPr>
          <w:rFonts w:ascii="Arial" w:eastAsia="Arial" w:hAnsi="Arial" w:cs="Arial"/>
        </w:rPr>
        <w:t>rchitektonický návrh</w:t>
      </w:r>
      <w:r w:rsidR="00E709EE" w:rsidRPr="00E709EE">
        <w:rPr>
          <w:rFonts w:ascii="Arial" w:eastAsia="Arial" w:hAnsi="Arial" w:cs="Arial"/>
        </w:rPr>
        <w:t xml:space="preserve"> klasického městského </w:t>
      </w:r>
      <w:r w:rsidR="00B2004D">
        <w:rPr>
          <w:rFonts w:ascii="Arial" w:eastAsia="Arial" w:hAnsi="Arial" w:cs="Arial"/>
        </w:rPr>
        <w:t xml:space="preserve">bloku </w:t>
      </w:r>
      <w:r w:rsidR="00E709EE" w:rsidRPr="00E709EE">
        <w:rPr>
          <w:rFonts w:ascii="Arial" w:eastAsia="Arial" w:hAnsi="Arial" w:cs="Arial"/>
        </w:rPr>
        <w:t>bytov</w:t>
      </w:r>
      <w:r w:rsidR="00B2004D">
        <w:rPr>
          <w:rFonts w:ascii="Arial" w:eastAsia="Arial" w:hAnsi="Arial" w:cs="Arial"/>
        </w:rPr>
        <w:t>ých domů</w:t>
      </w:r>
      <w:r w:rsidR="00D71638">
        <w:rPr>
          <w:rFonts w:ascii="Arial" w:eastAsia="Arial" w:hAnsi="Arial" w:cs="Arial"/>
        </w:rPr>
        <w:t xml:space="preserve">, </w:t>
      </w:r>
      <w:r w:rsidR="00844218">
        <w:rPr>
          <w:rFonts w:ascii="Arial" w:eastAsia="Arial" w:hAnsi="Arial" w:cs="Arial"/>
        </w:rPr>
        <w:t>který</w:t>
      </w:r>
      <w:r w:rsidR="00D00F39">
        <w:rPr>
          <w:rFonts w:ascii="Arial" w:eastAsia="Arial" w:hAnsi="Arial" w:cs="Arial"/>
        </w:rPr>
        <w:t xml:space="preserve"> odráží moderní, střídmý a nadčasový styl, </w:t>
      </w:r>
      <w:r w:rsidR="00D71638">
        <w:rPr>
          <w:rFonts w:ascii="Arial" w:eastAsia="Arial" w:hAnsi="Arial" w:cs="Arial"/>
        </w:rPr>
        <w:t xml:space="preserve">se postaralo studio </w:t>
      </w:r>
      <w:proofErr w:type="spellStart"/>
      <w:r w:rsidR="00D71638">
        <w:rPr>
          <w:rFonts w:ascii="Arial" w:eastAsia="Arial" w:hAnsi="Arial" w:cs="Arial"/>
        </w:rPr>
        <w:t>HeadHand</w:t>
      </w:r>
      <w:proofErr w:type="spellEnd"/>
      <w:r w:rsidR="00D71638">
        <w:rPr>
          <w:rFonts w:ascii="Arial" w:eastAsia="Arial" w:hAnsi="Arial" w:cs="Arial"/>
        </w:rPr>
        <w:t xml:space="preserve">. </w:t>
      </w:r>
      <w:r w:rsidR="00F91699">
        <w:rPr>
          <w:rFonts w:ascii="Arial" w:eastAsia="Arial" w:hAnsi="Arial" w:cs="Arial"/>
        </w:rPr>
        <w:t>J</w:t>
      </w:r>
      <w:r w:rsidR="00D00F39">
        <w:rPr>
          <w:rFonts w:ascii="Arial" w:eastAsia="Arial" w:hAnsi="Arial" w:cs="Arial"/>
        </w:rPr>
        <w:t xml:space="preserve">sou </w:t>
      </w:r>
      <w:r w:rsidR="00F91699">
        <w:rPr>
          <w:rFonts w:ascii="Arial" w:eastAsia="Arial" w:hAnsi="Arial" w:cs="Arial"/>
        </w:rPr>
        <w:t xml:space="preserve">do něj </w:t>
      </w:r>
      <w:r w:rsidR="00D00F39">
        <w:rPr>
          <w:rFonts w:ascii="Arial" w:eastAsia="Arial" w:hAnsi="Arial" w:cs="Arial"/>
        </w:rPr>
        <w:t xml:space="preserve">zakomponovány </w:t>
      </w:r>
      <w:r w:rsidR="00E709EE">
        <w:rPr>
          <w:rFonts w:ascii="Arial" w:eastAsia="Arial" w:hAnsi="Arial" w:cs="Arial"/>
        </w:rPr>
        <w:t xml:space="preserve">také </w:t>
      </w:r>
      <w:r w:rsidR="00D00F39">
        <w:rPr>
          <w:rFonts w:ascii="Arial" w:eastAsia="Arial" w:hAnsi="Arial" w:cs="Arial"/>
        </w:rPr>
        <w:t>prvky udržitelného</w:t>
      </w:r>
      <w:r w:rsidR="00D00F39" w:rsidRPr="00D00F39">
        <w:rPr>
          <w:rFonts w:ascii="Arial" w:eastAsia="Arial" w:hAnsi="Arial" w:cs="Arial"/>
        </w:rPr>
        <w:t xml:space="preserve"> rozvoj</w:t>
      </w:r>
      <w:r w:rsidR="00D00F39">
        <w:rPr>
          <w:rFonts w:ascii="Arial" w:eastAsia="Arial" w:hAnsi="Arial" w:cs="Arial"/>
        </w:rPr>
        <w:t>e území, energetické</w:t>
      </w:r>
      <w:r w:rsidR="00D00F39" w:rsidRPr="00D00F39">
        <w:rPr>
          <w:rFonts w:ascii="Arial" w:eastAsia="Arial" w:hAnsi="Arial" w:cs="Arial"/>
        </w:rPr>
        <w:t xml:space="preserve"> soběstačnost</w:t>
      </w:r>
      <w:r w:rsidR="00D00F39">
        <w:rPr>
          <w:rFonts w:ascii="Arial" w:eastAsia="Arial" w:hAnsi="Arial" w:cs="Arial"/>
        </w:rPr>
        <w:t>i</w:t>
      </w:r>
      <w:r w:rsidR="00D00F39" w:rsidRPr="00D00F39">
        <w:rPr>
          <w:rFonts w:ascii="Arial" w:eastAsia="Arial" w:hAnsi="Arial" w:cs="Arial"/>
        </w:rPr>
        <w:t xml:space="preserve"> a úspornost</w:t>
      </w:r>
      <w:r w:rsidR="00D00F39">
        <w:rPr>
          <w:rFonts w:ascii="Arial" w:eastAsia="Arial" w:hAnsi="Arial" w:cs="Arial"/>
        </w:rPr>
        <w:t>i</w:t>
      </w:r>
      <w:r w:rsidR="00D00F39" w:rsidRPr="00D00F39">
        <w:rPr>
          <w:rFonts w:ascii="Arial" w:eastAsia="Arial" w:hAnsi="Arial" w:cs="Arial"/>
        </w:rPr>
        <w:t xml:space="preserve"> provozu</w:t>
      </w:r>
      <w:r w:rsidR="00D43135">
        <w:rPr>
          <w:rFonts w:ascii="Arial" w:eastAsia="Arial" w:hAnsi="Arial" w:cs="Arial"/>
        </w:rPr>
        <w:t>,</w:t>
      </w:r>
      <w:r w:rsidR="00D00F39" w:rsidRPr="00D00F39">
        <w:rPr>
          <w:rFonts w:ascii="Arial" w:eastAsia="Arial" w:hAnsi="Arial" w:cs="Arial"/>
        </w:rPr>
        <w:t xml:space="preserve"> citlivému k</w:t>
      </w:r>
      <w:r w:rsidR="00A532FE">
        <w:rPr>
          <w:rFonts w:ascii="Arial" w:eastAsia="Arial" w:hAnsi="Arial" w:cs="Arial"/>
        </w:rPr>
        <w:t> </w:t>
      </w:r>
      <w:r w:rsidR="00D00F39" w:rsidRPr="00D00F39">
        <w:rPr>
          <w:rFonts w:ascii="Arial" w:eastAsia="Arial" w:hAnsi="Arial" w:cs="Arial"/>
        </w:rPr>
        <w:t>životnímu prostředí.</w:t>
      </w:r>
      <w:r w:rsidR="00D71638">
        <w:rPr>
          <w:rFonts w:ascii="Arial" w:eastAsia="Arial" w:hAnsi="Arial" w:cs="Arial"/>
        </w:rPr>
        <w:t xml:space="preserve"> Zároveň respektuje okolní</w:t>
      </w:r>
      <w:r w:rsidR="009E3A87">
        <w:rPr>
          <w:rFonts w:ascii="Arial" w:eastAsia="Arial" w:hAnsi="Arial" w:cs="Arial"/>
        </w:rPr>
        <w:t xml:space="preserve"> zástavbu </w:t>
      </w:r>
      <w:r w:rsidR="00D71638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 </w:t>
      </w:r>
      <w:r w:rsidR="00D71638">
        <w:rPr>
          <w:rFonts w:ascii="Arial" w:eastAsia="Arial" w:hAnsi="Arial" w:cs="Arial"/>
        </w:rPr>
        <w:t>historii místa.</w:t>
      </w:r>
      <w:r w:rsidR="00A608F5">
        <w:rPr>
          <w:rFonts w:ascii="Arial" w:eastAsia="Arial" w:hAnsi="Arial" w:cs="Arial"/>
        </w:rPr>
        <w:t xml:space="preserve"> </w:t>
      </w:r>
      <w:r w:rsidR="006434AE">
        <w:rPr>
          <w:rFonts w:ascii="Arial" w:eastAsia="Arial" w:hAnsi="Arial" w:cs="Arial"/>
        </w:rPr>
        <w:t xml:space="preserve">Stavebně-technické řešení bude mít na starosti firma </w:t>
      </w:r>
      <w:proofErr w:type="spellStart"/>
      <w:r w:rsidR="006434AE">
        <w:rPr>
          <w:rFonts w:ascii="Arial" w:eastAsia="Arial" w:hAnsi="Arial" w:cs="Arial"/>
        </w:rPr>
        <w:t>Karlínblok</w:t>
      </w:r>
      <w:proofErr w:type="spellEnd"/>
      <w:r w:rsidR="006434AE">
        <w:rPr>
          <w:rFonts w:ascii="Arial" w:eastAsia="Arial" w:hAnsi="Arial" w:cs="Arial"/>
        </w:rPr>
        <w:t xml:space="preserve">, generálním dodavatelem je pak společnost </w:t>
      </w:r>
      <w:proofErr w:type="spellStart"/>
      <w:r w:rsidR="006434AE">
        <w:rPr>
          <w:rFonts w:ascii="Arial" w:eastAsia="Arial" w:hAnsi="Arial" w:cs="Arial"/>
        </w:rPr>
        <w:t>Hinton</w:t>
      </w:r>
      <w:proofErr w:type="spellEnd"/>
      <w:r w:rsidR="00BF1C7C">
        <w:rPr>
          <w:rFonts w:ascii="Arial" w:eastAsia="Arial" w:hAnsi="Arial" w:cs="Arial"/>
        </w:rPr>
        <w:t>.</w:t>
      </w:r>
    </w:p>
    <w:p w:rsidR="0054663A" w:rsidRDefault="0054663A" w:rsidP="00295623">
      <w:pPr>
        <w:spacing w:after="0" w:line="320" w:lineRule="atLeast"/>
        <w:jc w:val="both"/>
        <w:rPr>
          <w:rFonts w:ascii="Arial" w:eastAsia="Arial" w:hAnsi="Arial" w:cs="Arial"/>
        </w:rPr>
      </w:pPr>
    </w:p>
    <w:p w:rsidR="00E06A13" w:rsidRPr="00F775DF" w:rsidRDefault="00A608F5" w:rsidP="00295623">
      <w:pPr>
        <w:spacing w:after="0" w:line="320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 akvizici projektu došlo odkoupením od developer</w:t>
      </w:r>
      <w:r w:rsidR="008C3D9C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Crescon</w:t>
      </w:r>
      <w:proofErr w:type="spellEnd"/>
      <w:r>
        <w:rPr>
          <w:rFonts w:ascii="Arial" w:eastAsia="Arial" w:hAnsi="Arial" w:cs="Arial"/>
        </w:rPr>
        <w:t xml:space="preserve">. </w:t>
      </w:r>
      <w:r w:rsidR="00E404D1" w:rsidRPr="00F775DF">
        <w:rPr>
          <w:rFonts w:ascii="Arial" w:eastAsia="Arial" w:hAnsi="Arial" w:cs="Arial"/>
          <w:i/>
        </w:rPr>
        <w:t xml:space="preserve">„Pandemie </w:t>
      </w:r>
      <w:proofErr w:type="spellStart"/>
      <w:r w:rsidR="00E404D1" w:rsidRPr="00F775DF">
        <w:rPr>
          <w:rFonts w:ascii="Arial" w:eastAsia="Arial" w:hAnsi="Arial" w:cs="Arial"/>
          <w:i/>
        </w:rPr>
        <w:t>koronaviru</w:t>
      </w:r>
      <w:proofErr w:type="spellEnd"/>
      <w:r w:rsidR="00E404D1" w:rsidRPr="00F775DF">
        <w:rPr>
          <w:rFonts w:ascii="Arial" w:eastAsia="Arial" w:hAnsi="Arial" w:cs="Arial"/>
          <w:i/>
        </w:rPr>
        <w:t xml:space="preserve"> nezastavila naše plány</w:t>
      </w:r>
      <w:r w:rsidR="006E6013">
        <w:rPr>
          <w:rFonts w:ascii="Arial" w:eastAsia="Arial" w:hAnsi="Arial" w:cs="Arial"/>
          <w:i/>
        </w:rPr>
        <w:t>. N</w:t>
      </w:r>
      <w:r w:rsidR="00E404D1" w:rsidRPr="00F775DF">
        <w:rPr>
          <w:rFonts w:ascii="Arial" w:eastAsia="Arial" w:hAnsi="Arial" w:cs="Arial"/>
          <w:i/>
        </w:rPr>
        <w:t xml:space="preserve">aopak </w:t>
      </w:r>
      <w:r w:rsidR="0005455A">
        <w:rPr>
          <w:rFonts w:ascii="Arial" w:eastAsia="Arial" w:hAnsi="Arial" w:cs="Arial"/>
          <w:i/>
        </w:rPr>
        <w:t xml:space="preserve">naše </w:t>
      </w:r>
      <w:r w:rsidR="00D548C0">
        <w:rPr>
          <w:rFonts w:ascii="Arial" w:eastAsia="Arial" w:hAnsi="Arial" w:cs="Arial"/>
          <w:i/>
        </w:rPr>
        <w:t xml:space="preserve">portfolio </w:t>
      </w:r>
      <w:r w:rsidR="0005455A">
        <w:rPr>
          <w:rFonts w:ascii="Arial" w:eastAsia="Arial" w:hAnsi="Arial" w:cs="Arial"/>
          <w:i/>
        </w:rPr>
        <w:t xml:space="preserve">neustále </w:t>
      </w:r>
      <w:r w:rsidR="00E404D1" w:rsidRPr="00F775DF">
        <w:rPr>
          <w:rFonts w:ascii="Arial" w:eastAsia="Arial" w:hAnsi="Arial" w:cs="Arial"/>
          <w:i/>
        </w:rPr>
        <w:t>rozšiř</w:t>
      </w:r>
      <w:r w:rsidR="0005455A">
        <w:rPr>
          <w:rFonts w:ascii="Arial" w:eastAsia="Arial" w:hAnsi="Arial" w:cs="Arial"/>
          <w:i/>
        </w:rPr>
        <w:t>ujeme</w:t>
      </w:r>
      <w:r w:rsidR="006E6013">
        <w:rPr>
          <w:rFonts w:ascii="Arial" w:eastAsia="Arial" w:hAnsi="Arial" w:cs="Arial"/>
          <w:i/>
        </w:rPr>
        <w:t xml:space="preserve">, protože </w:t>
      </w:r>
      <w:r w:rsidR="006E6013" w:rsidRPr="00F775DF">
        <w:rPr>
          <w:rFonts w:ascii="Arial" w:eastAsia="Arial" w:hAnsi="Arial" w:cs="Arial"/>
          <w:i/>
        </w:rPr>
        <w:t xml:space="preserve">cítíme </w:t>
      </w:r>
      <w:r w:rsidR="00CC4377">
        <w:rPr>
          <w:rFonts w:ascii="Arial" w:eastAsia="Arial" w:hAnsi="Arial" w:cs="Arial"/>
          <w:i/>
        </w:rPr>
        <w:t xml:space="preserve">přetrvávající </w:t>
      </w:r>
      <w:r w:rsidR="006E6013" w:rsidRPr="00F775DF">
        <w:rPr>
          <w:rFonts w:ascii="Arial" w:eastAsia="Arial" w:hAnsi="Arial" w:cs="Arial"/>
          <w:i/>
        </w:rPr>
        <w:t>silnou poptávku ze strany klientů</w:t>
      </w:r>
      <w:r w:rsidR="00332589">
        <w:rPr>
          <w:rFonts w:ascii="Arial" w:eastAsia="Arial" w:hAnsi="Arial" w:cs="Arial"/>
          <w:i/>
        </w:rPr>
        <w:t xml:space="preserve">. </w:t>
      </w:r>
      <w:r w:rsidR="005D2C5B">
        <w:rPr>
          <w:rFonts w:ascii="Arial" w:eastAsia="Arial" w:hAnsi="Arial" w:cs="Arial"/>
          <w:i/>
        </w:rPr>
        <w:t>Rozhodli jsme se proto n</w:t>
      </w:r>
      <w:r w:rsidR="00E404D1" w:rsidRPr="00F775DF">
        <w:rPr>
          <w:rFonts w:ascii="Arial" w:eastAsia="Arial" w:hAnsi="Arial" w:cs="Arial"/>
          <w:i/>
        </w:rPr>
        <w:t xml:space="preserve">apříklad </w:t>
      </w:r>
      <w:r w:rsidR="005D2C5B">
        <w:rPr>
          <w:rFonts w:ascii="Arial" w:eastAsia="Arial" w:hAnsi="Arial" w:cs="Arial"/>
          <w:i/>
        </w:rPr>
        <w:t xml:space="preserve">ke </w:t>
      </w:r>
      <w:r w:rsidR="00E404D1" w:rsidRPr="00F775DF">
        <w:rPr>
          <w:rFonts w:ascii="Arial" w:eastAsia="Arial" w:hAnsi="Arial" w:cs="Arial"/>
          <w:i/>
        </w:rPr>
        <w:t>koup</w:t>
      </w:r>
      <w:r w:rsidR="005D2C5B">
        <w:rPr>
          <w:rFonts w:ascii="Arial" w:eastAsia="Arial" w:hAnsi="Arial" w:cs="Arial"/>
          <w:i/>
        </w:rPr>
        <w:t>i</w:t>
      </w:r>
      <w:r w:rsidR="00844218">
        <w:rPr>
          <w:rFonts w:ascii="Arial" w:eastAsia="Arial" w:hAnsi="Arial" w:cs="Arial"/>
          <w:i/>
        </w:rPr>
        <w:t xml:space="preserve"> tohoto</w:t>
      </w:r>
      <w:r w:rsidR="00E404D1" w:rsidRPr="00F775DF">
        <w:rPr>
          <w:rFonts w:ascii="Arial" w:eastAsia="Arial" w:hAnsi="Arial" w:cs="Arial"/>
          <w:i/>
        </w:rPr>
        <w:t xml:space="preserve"> projektu</w:t>
      </w:r>
      <w:r w:rsidR="00332589">
        <w:rPr>
          <w:rFonts w:ascii="Arial" w:eastAsia="Arial" w:hAnsi="Arial" w:cs="Arial"/>
          <w:i/>
        </w:rPr>
        <w:t xml:space="preserve">, který </w:t>
      </w:r>
      <w:r w:rsidR="00C20992">
        <w:rPr>
          <w:rFonts w:ascii="Arial" w:eastAsia="Arial" w:hAnsi="Arial" w:cs="Arial"/>
          <w:i/>
        </w:rPr>
        <w:t xml:space="preserve">zejména v interiérech </w:t>
      </w:r>
      <w:r w:rsidR="00332589">
        <w:rPr>
          <w:rFonts w:ascii="Arial" w:eastAsia="Arial" w:hAnsi="Arial" w:cs="Arial"/>
          <w:i/>
        </w:rPr>
        <w:t xml:space="preserve">poupravujeme do </w:t>
      </w:r>
      <w:r w:rsidR="00C03F5B">
        <w:rPr>
          <w:rFonts w:ascii="Arial" w:eastAsia="Arial" w:hAnsi="Arial" w:cs="Arial"/>
          <w:i/>
        </w:rPr>
        <w:t xml:space="preserve">vlastního </w:t>
      </w:r>
      <w:r w:rsidR="00C20992">
        <w:rPr>
          <w:rFonts w:ascii="Arial" w:eastAsia="Arial" w:hAnsi="Arial" w:cs="Arial"/>
          <w:i/>
        </w:rPr>
        <w:t>finského stylu</w:t>
      </w:r>
      <w:r w:rsidR="00E404D1" w:rsidRPr="00F775DF">
        <w:rPr>
          <w:rFonts w:ascii="Arial" w:eastAsia="Arial" w:hAnsi="Arial" w:cs="Arial"/>
          <w:i/>
        </w:rPr>
        <w:t xml:space="preserve">. </w:t>
      </w:r>
      <w:r w:rsidR="005D2C5B">
        <w:rPr>
          <w:rFonts w:ascii="Arial" w:eastAsia="Arial" w:hAnsi="Arial" w:cs="Arial"/>
          <w:i/>
        </w:rPr>
        <w:t xml:space="preserve">Věříme, že </w:t>
      </w:r>
      <w:r w:rsidR="00F775DF" w:rsidRPr="00F775DF">
        <w:rPr>
          <w:rFonts w:ascii="Arial" w:eastAsia="Arial" w:hAnsi="Arial" w:cs="Arial"/>
          <w:i/>
        </w:rPr>
        <w:t xml:space="preserve">Koti Libeň díky skvělé lokalitě, </w:t>
      </w:r>
      <w:r w:rsidR="00A81A92">
        <w:rPr>
          <w:rFonts w:ascii="Arial" w:eastAsia="Arial" w:hAnsi="Arial" w:cs="Arial"/>
          <w:i/>
        </w:rPr>
        <w:t xml:space="preserve">kvalitnímu provedení, </w:t>
      </w:r>
      <w:r w:rsidR="00F775DF" w:rsidRPr="00F775DF">
        <w:rPr>
          <w:rFonts w:ascii="Arial" w:eastAsia="Arial" w:hAnsi="Arial" w:cs="Arial"/>
          <w:i/>
        </w:rPr>
        <w:t>dostatku zeleně</w:t>
      </w:r>
      <w:r w:rsidR="00E404D1" w:rsidRPr="00F775DF">
        <w:rPr>
          <w:rFonts w:ascii="Arial" w:eastAsia="Arial" w:hAnsi="Arial" w:cs="Arial"/>
          <w:i/>
        </w:rPr>
        <w:t>,</w:t>
      </w:r>
      <w:r w:rsidR="00F775DF">
        <w:rPr>
          <w:rFonts w:ascii="Arial" w:eastAsia="Arial" w:hAnsi="Arial" w:cs="Arial"/>
          <w:i/>
        </w:rPr>
        <w:t xml:space="preserve"> </w:t>
      </w:r>
      <w:r w:rsidR="00A81A92">
        <w:rPr>
          <w:rFonts w:ascii="Arial" w:eastAsia="Arial" w:hAnsi="Arial" w:cs="Arial"/>
          <w:i/>
        </w:rPr>
        <w:t xml:space="preserve">širokému občanskému vyžití a zároveň příjemné rodinné atmosféře </w:t>
      </w:r>
      <w:r w:rsidR="00773C68">
        <w:rPr>
          <w:rFonts w:ascii="Arial" w:eastAsia="Arial" w:hAnsi="Arial" w:cs="Arial"/>
          <w:i/>
        </w:rPr>
        <w:t xml:space="preserve">požadavky zájemců na dobré bydlení </w:t>
      </w:r>
      <w:r w:rsidR="00E12D4B">
        <w:rPr>
          <w:rFonts w:ascii="Arial" w:eastAsia="Arial" w:hAnsi="Arial" w:cs="Arial"/>
          <w:i/>
        </w:rPr>
        <w:t xml:space="preserve">určitě </w:t>
      </w:r>
      <w:r w:rsidR="00F775DF">
        <w:rPr>
          <w:rFonts w:ascii="Arial" w:eastAsia="Arial" w:hAnsi="Arial" w:cs="Arial"/>
          <w:i/>
        </w:rPr>
        <w:t>uspokojí</w:t>
      </w:r>
      <w:r w:rsidR="00DD3EC2">
        <w:rPr>
          <w:rFonts w:ascii="Arial" w:eastAsia="Arial" w:hAnsi="Arial" w:cs="Arial"/>
          <w:i/>
        </w:rPr>
        <w:t>. V našem domově (koti znamená ve finštině domov) si tak budou moci vytvořit svůj vysněný nový domov</w:t>
      </w:r>
      <w:r w:rsidR="00F775DF">
        <w:rPr>
          <w:rFonts w:ascii="Arial" w:eastAsia="Arial" w:hAnsi="Arial" w:cs="Arial"/>
          <w:i/>
        </w:rPr>
        <w:t>,</w:t>
      </w:r>
      <w:r w:rsidR="00E404D1" w:rsidRPr="00F775DF">
        <w:rPr>
          <w:rFonts w:ascii="Arial" w:eastAsia="Arial" w:hAnsi="Arial" w:cs="Arial"/>
          <w:i/>
        </w:rPr>
        <w:t>“</w:t>
      </w:r>
      <w:r w:rsidR="00F775DF">
        <w:rPr>
          <w:rFonts w:ascii="Arial" w:eastAsia="Arial" w:hAnsi="Arial" w:cs="Arial"/>
          <w:i/>
        </w:rPr>
        <w:t xml:space="preserve"> </w:t>
      </w:r>
      <w:r w:rsidR="00F775DF" w:rsidRPr="00F775DF">
        <w:rPr>
          <w:rFonts w:ascii="Arial" w:eastAsia="Arial" w:hAnsi="Arial" w:cs="Arial"/>
        </w:rPr>
        <w:t xml:space="preserve">vysvětluje obchodní ředitelka </w:t>
      </w:r>
      <w:hyperlink r:id="rId13" w:history="1">
        <w:r w:rsidR="00F775DF" w:rsidRPr="00912A20">
          <w:rPr>
            <w:rStyle w:val="Hypertextovodkaz"/>
            <w:rFonts w:ascii="Arial" w:eastAsia="Arial" w:hAnsi="Arial" w:cs="Arial"/>
          </w:rPr>
          <w:t xml:space="preserve">YIT </w:t>
        </w:r>
        <w:proofErr w:type="spellStart"/>
        <w:r w:rsidR="00F775DF" w:rsidRPr="00912A20">
          <w:rPr>
            <w:rStyle w:val="Hypertextovodkaz"/>
            <w:rFonts w:ascii="Arial" w:eastAsia="Arial" w:hAnsi="Arial" w:cs="Arial"/>
          </w:rPr>
          <w:t>Stavo</w:t>
        </w:r>
        <w:proofErr w:type="spellEnd"/>
      </w:hyperlink>
      <w:r w:rsidR="00F775DF" w:rsidRPr="00F775DF">
        <w:rPr>
          <w:rFonts w:ascii="Arial" w:eastAsia="Arial" w:hAnsi="Arial" w:cs="Arial"/>
        </w:rPr>
        <w:t xml:space="preserve"> Dana Bartoňová.</w:t>
      </w:r>
    </w:p>
    <w:p w:rsidR="00A608F5" w:rsidRDefault="00A608F5" w:rsidP="00295623">
      <w:pPr>
        <w:spacing w:after="0" w:line="320" w:lineRule="atLeast"/>
        <w:jc w:val="both"/>
        <w:rPr>
          <w:rFonts w:ascii="Arial" w:eastAsia="Arial" w:hAnsi="Arial" w:cs="Arial"/>
        </w:rPr>
      </w:pPr>
    </w:p>
    <w:p w:rsidR="00D71638" w:rsidRDefault="00935302" w:rsidP="00295623">
      <w:pPr>
        <w:spacing w:after="0" w:line="320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199898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408" y="21291"/>
                <wp:lineTo x="21408" y="0"/>
                <wp:lineTo x="0" y="0"/>
              </wp:wrapPolygon>
            </wp:wrapTight>
            <wp:docPr id="4" name="Obrázek 4" descr="Obsah obrázku interiér, patro, místnost, ložn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interiér, patro, místnost, ložnice&#10;&#10;Popis byl vytvořen automaticky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6A13" w:rsidRPr="00E06A13">
        <w:rPr>
          <w:rFonts w:ascii="Arial" w:eastAsia="Arial" w:hAnsi="Arial" w:cs="Arial"/>
        </w:rPr>
        <w:t xml:space="preserve">Umístění </w:t>
      </w:r>
      <w:r w:rsidR="00F775DF">
        <w:rPr>
          <w:rFonts w:ascii="Arial" w:eastAsia="Arial" w:hAnsi="Arial" w:cs="Arial"/>
        </w:rPr>
        <w:t xml:space="preserve">projektu </w:t>
      </w:r>
      <w:r w:rsidR="00E06A13" w:rsidRPr="00E06A13">
        <w:rPr>
          <w:rFonts w:ascii="Arial" w:eastAsia="Arial" w:hAnsi="Arial" w:cs="Arial"/>
        </w:rPr>
        <w:t xml:space="preserve">v širším centru Prahy zajišťuje </w:t>
      </w:r>
      <w:r w:rsidR="00E06A13">
        <w:rPr>
          <w:rFonts w:ascii="Arial" w:eastAsia="Arial" w:hAnsi="Arial" w:cs="Arial"/>
        </w:rPr>
        <w:t>výbornou dopravní dostupnost a bohatou občanskou vybavenost.</w:t>
      </w:r>
      <w:r w:rsidR="00E404D1">
        <w:rPr>
          <w:rFonts w:ascii="Arial" w:eastAsia="Arial" w:hAnsi="Arial" w:cs="Arial"/>
        </w:rPr>
        <w:t xml:space="preserve"> </w:t>
      </w:r>
      <w:r w:rsidR="00F775DF">
        <w:rPr>
          <w:rFonts w:ascii="Arial" w:eastAsia="Arial" w:hAnsi="Arial" w:cs="Arial"/>
        </w:rPr>
        <w:t>Rozvinutá síť spojení</w:t>
      </w:r>
      <w:r w:rsidR="00D04463">
        <w:rPr>
          <w:rFonts w:ascii="Arial" w:eastAsia="Arial" w:hAnsi="Arial" w:cs="Arial"/>
        </w:rPr>
        <w:t xml:space="preserve"> </w:t>
      </w:r>
      <w:r w:rsidR="00F775DF">
        <w:rPr>
          <w:rFonts w:ascii="Arial" w:eastAsia="Arial" w:hAnsi="Arial" w:cs="Arial"/>
        </w:rPr>
        <w:t>s</w:t>
      </w:r>
      <w:r w:rsidR="002A5F95">
        <w:rPr>
          <w:rFonts w:ascii="Arial" w:eastAsia="Arial" w:hAnsi="Arial" w:cs="Arial"/>
        </w:rPr>
        <w:t xml:space="preserve"> řadou </w:t>
      </w:r>
      <w:r w:rsidR="00F775DF">
        <w:rPr>
          <w:rFonts w:ascii="Arial" w:eastAsia="Arial" w:hAnsi="Arial" w:cs="Arial"/>
        </w:rPr>
        <w:t xml:space="preserve">tramvajových a autobusových linek usnadňuje dopravu </w:t>
      </w:r>
      <w:r w:rsidR="00D71638">
        <w:rPr>
          <w:rFonts w:ascii="Arial" w:eastAsia="Arial" w:hAnsi="Arial" w:cs="Arial"/>
        </w:rPr>
        <w:t xml:space="preserve">do centra města i na metro (5 minut do stanic B </w:t>
      </w:r>
      <w:r w:rsidR="00C77631">
        <w:rPr>
          <w:rFonts w:ascii="Arial" w:eastAsia="Arial" w:hAnsi="Arial" w:cs="Arial"/>
        </w:rPr>
        <w:t xml:space="preserve">– </w:t>
      </w:r>
      <w:r w:rsidR="00D71638">
        <w:rPr>
          <w:rFonts w:ascii="Arial" w:eastAsia="Arial" w:hAnsi="Arial" w:cs="Arial"/>
        </w:rPr>
        <w:t>Palmovka</w:t>
      </w:r>
      <w:r w:rsidR="00F27943">
        <w:rPr>
          <w:rFonts w:ascii="Arial" w:eastAsia="Arial" w:hAnsi="Arial" w:cs="Arial"/>
        </w:rPr>
        <w:t xml:space="preserve"> </w:t>
      </w:r>
      <w:r w:rsidR="00D71638">
        <w:rPr>
          <w:rFonts w:ascii="Arial" w:eastAsia="Arial" w:hAnsi="Arial" w:cs="Arial"/>
        </w:rPr>
        <w:t>a</w:t>
      </w:r>
      <w:r w:rsidR="00B1723A">
        <w:rPr>
          <w:rFonts w:ascii="Arial" w:eastAsia="Arial" w:hAnsi="Arial" w:cs="Arial"/>
        </w:rPr>
        <w:t> </w:t>
      </w:r>
      <w:r w:rsidR="00D71638">
        <w:rPr>
          <w:rFonts w:ascii="Arial" w:eastAsia="Arial" w:hAnsi="Arial" w:cs="Arial"/>
        </w:rPr>
        <w:t>C</w:t>
      </w:r>
      <w:r w:rsidR="00B1723A">
        <w:rPr>
          <w:rFonts w:ascii="Arial" w:eastAsia="Arial" w:hAnsi="Arial" w:cs="Arial"/>
        </w:rPr>
        <w:t> – </w:t>
      </w:r>
      <w:r w:rsidR="00D71638">
        <w:rPr>
          <w:rFonts w:ascii="Arial" w:eastAsia="Arial" w:hAnsi="Arial" w:cs="Arial"/>
        </w:rPr>
        <w:t>Prosek). Nejbližší</w:t>
      </w:r>
      <w:r w:rsidR="00F775DF">
        <w:rPr>
          <w:rFonts w:ascii="Arial" w:eastAsia="Arial" w:hAnsi="Arial" w:cs="Arial"/>
        </w:rPr>
        <w:t xml:space="preserve"> zastávka</w:t>
      </w:r>
      <w:r w:rsidR="00D71638">
        <w:rPr>
          <w:rFonts w:ascii="Arial" w:eastAsia="Arial" w:hAnsi="Arial" w:cs="Arial"/>
        </w:rPr>
        <w:t xml:space="preserve"> </w:t>
      </w:r>
      <w:r w:rsidR="006153DB">
        <w:rPr>
          <w:rFonts w:ascii="Arial" w:eastAsia="Arial" w:hAnsi="Arial" w:cs="Arial"/>
        </w:rPr>
        <w:t xml:space="preserve">leží </w:t>
      </w:r>
      <w:r w:rsidR="00D71638">
        <w:rPr>
          <w:rFonts w:ascii="Arial" w:eastAsia="Arial" w:hAnsi="Arial" w:cs="Arial"/>
        </w:rPr>
        <w:t xml:space="preserve">pouhých </w:t>
      </w:r>
      <w:r w:rsidR="00E26FD9">
        <w:rPr>
          <w:rFonts w:ascii="Arial" w:eastAsia="Arial" w:hAnsi="Arial" w:cs="Arial"/>
        </w:rPr>
        <w:t xml:space="preserve">cca </w:t>
      </w:r>
      <w:r w:rsidR="00D71638">
        <w:rPr>
          <w:rFonts w:ascii="Arial" w:eastAsia="Arial" w:hAnsi="Arial" w:cs="Arial"/>
        </w:rPr>
        <w:t>2</w:t>
      </w:r>
      <w:r w:rsidR="00E26FD9">
        <w:rPr>
          <w:rFonts w:ascii="Arial" w:eastAsia="Arial" w:hAnsi="Arial" w:cs="Arial"/>
        </w:rPr>
        <w:t>0</w:t>
      </w:r>
      <w:r w:rsidR="00D71638">
        <w:rPr>
          <w:rFonts w:ascii="Arial" w:eastAsia="Arial" w:hAnsi="Arial" w:cs="Arial"/>
        </w:rPr>
        <w:t>0 metrů od projektu.</w:t>
      </w:r>
      <w:r w:rsidR="00E404D1">
        <w:rPr>
          <w:rFonts w:ascii="Arial" w:eastAsia="Arial" w:hAnsi="Arial" w:cs="Arial"/>
        </w:rPr>
        <w:t xml:space="preserve"> </w:t>
      </w:r>
      <w:r w:rsidR="00D71638">
        <w:rPr>
          <w:rFonts w:ascii="Arial" w:eastAsia="Arial" w:hAnsi="Arial" w:cs="Arial"/>
        </w:rPr>
        <w:t xml:space="preserve">Lokalita městské části Prahy 8 </w:t>
      </w:r>
      <w:r w:rsidR="0053568E">
        <w:rPr>
          <w:rFonts w:ascii="Arial" w:eastAsia="Arial" w:hAnsi="Arial" w:cs="Arial"/>
        </w:rPr>
        <w:t xml:space="preserve">– </w:t>
      </w:r>
      <w:r w:rsidR="00D71638">
        <w:rPr>
          <w:rFonts w:ascii="Arial" w:eastAsia="Arial" w:hAnsi="Arial" w:cs="Arial"/>
        </w:rPr>
        <w:t xml:space="preserve">Libně čítá hned několik mateřských a základních </w:t>
      </w:r>
      <w:r w:rsidR="00BD31FE">
        <w:rPr>
          <w:rFonts w:ascii="Arial" w:eastAsia="Arial" w:hAnsi="Arial" w:cs="Arial"/>
        </w:rPr>
        <w:t>škol, gymnázium i</w:t>
      </w:r>
      <w:r w:rsidR="00B1723A">
        <w:rPr>
          <w:rFonts w:ascii="Arial" w:eastAsia="Arial" w:hAnsi="Arial" w:cs="Arial"/>
        </w:rPr>
        <w:t> </w:t>
      </w:r>
      <w:r w:rsidR="00BD31FE">
        <w:rPr>
          <w:rFonts w:ascii="Arial" w:eastAsia="Arial" w:hAnsi="Arial" w:cs="Arial"/>
        </w:rPr>
        <w:t>vysokou školu, dále dětská hřiště, městský úřad nebo poštu. V</w:t>
      </w:r>
      <w:r w:rsidR="00A47488">
        <w:rPr>
          <w:rFonts w:ascii="Arial" w:eastAsia="Arial" w:hAnsi="Arial" w:cs="Arial"/>
        </w:rPr>
        <w:t xml:space="preserve"> blízkosti </w:t>
      </w:r>
      <w:r w:rsidR="00BD31FE">
        <w:rPr>
          <w:rFonts w:ascii="Arial" w:eastAsia="Arial" w:hAnsi="Arial" w:cs="Arial"/>
        </w:rPr>
        <w:t xml:space="preserve">stojí </w:t>
      </w:r>
      <w:r w:rsidR="006E21E5">
        <w:rPr>
          <w:rFonts w:ascii="Arial" w:eastAsia="Arial" w:hAnsi="Arial" w:cs="Arial"/>
        </w:rPr>
        <w:t>Fakultní n</w:t>
      </w:r>
      <w:r w:rsidR="00BD31FE">
        <w:rPr>
          <w:rFonts w:ascii="Arial" w:eastAsia="Arial" w:hAnsi="Arial" w:cs="Arial"/>
        </w:rPr>
        <w:t>emocnice Bulov</w:t>
      </w:r>
      <w:r w:rsidR="006E21E5">
        <w:rPr>
          <w:rFonts w:ascii="Arial" w:eastAsia="Arial" w:hAnsi="Arial" w:cs="Arial"/>
        </w:rPr>
        <w:t>ka</w:t>
      </w:r>
      <w:r w:rsidR="00BD31FE">
        <w:rPr>
          <w:rFonts w:ascii="Arial" w:eastAsia="Arial" w:hAnsi="Arial" w:cs="Arial"/>
        </w:rPr>
        <w:t xml:space="preserve">. </w:t>
      </w:r>
      <w:r w:rsidR="00D71638">
        <w:rPr>
          <w:rFonts w:ascii="Arial" w:eastAsia="Arial" w:hAnsi="Arial" w:cs="Arial"/>
        </w:rPr>
        <w:t>Co se týče nákupních možností, v okolí se nachází velké množst</w:t>
      </w:r>
      <w:r w:rsidR="00BD31FE">
        <w:rPr>
          <w:rFonts w:ascii="Arial" w:eastAsia="Arial" w:hAnsi="Arial" w:cs="Arial"/>
        </w:rPr>
        <w:t>ví obchodů, restaurací, kaváren.</w:t>
      </w:r>
      <w:r w:rsidR="00E404D1">
        <w:rPr>
          <w:rFonts w:ascii="Arial" w:eastAsia="Arial" w:hAnsi="Arial" w:cs="Arial"/>
        </w:rPr>
        <w:t xml:space="preserve"> </w:t>
      </w:r>
      <w:r w:rsidR="007246D2">
        <w:rPr>
          <w:rFonts w:ascii="Arial" w:eastAsia="Arial" w:hAnsi="Arial" w:cs="Arial"/>
        </w:rPr>
        <w:t xml:space="preserve">Nechybí ani příležitosti pro trávení volného času. </w:t>
      </w:r>
      <w:r w:rsidR="00D71638">
        <w:rPr>
          <w:rFonts w:ascii="Arial" w:eastAsia="Arial" w:hAnsi="Arial" w:cs="Arial"/>
        </w:rPr>
        <w:t xml:space="preserve">Na kole </w:t>
      </w:r>
      <w:r w:rsidR="007A2D1F">
        <w:rPr>
          <w:rFonts w:ascii="Arial" w:eastAsia="Arial" w:hAnsi="Arial" w:cs="Arial"/>
        </w:rPr>
        <w:t xml:space="preserve">či na bruslích </w:t>
      </w:r>
      <w:r w:rsidR="00D71638">
        <w:rPr>
          <w:rFonts w:ascii="Arial" w:eastAsia="Arial" w:hAnsi="Arial" w:cs="Arial"/>
        </w:rPr>
        <w:t>se lze napojit na oblíben</w:t>
      </w:r>
      <w:r w:rsidR="005A69EB">
        <w:rPr>
          <w:rFonts w:ascii="Arial" w:eastAsia="Arial" w:hAnsi="Arial" w:cs="Arial"/>
        </w:rPr>
        <w:t xml:space="preserve">é </w:t>
      </w:r>
      <w:r w:rsidR="00D71638">
        <w:rPr>
          <w:rFonts w:ascii="Arial" w:eastAsia="Arial" w:hAnsi="Arial" w:cs="Arial"/>
        </w:rPr>
        <w:t>cyklostezk</w:t>
      </w:r>
      <w:r w:rsidR="005A69EB">
        <w:rPr>
          <w:rFonts w:ascii="Arial" w:eastAsia="Arial" w:hAnsi="Arial" w:cs="Arial"/>
        </w:rPr>
        <w:t>y</w:t>
      </w:r>
      <w:r w:rsidR="00D71638">
        <w:rPr>
          <w:rFonts w:ascii="Arial" w:eastAsia="Arial" w:hAnsi="Arial" w:cs="Arial"/>
        </w:rPr>
        <w:t xml:space="preserve"> </w:t>
      </w:r>
      <w:r w:rsidR="005A69EB">
        <w:rPr>
          <w:rFonts w:ascii="Arial" w:eastAsia="Arial" w:hAnsi="Arial" w:cs="Arial"/>
        </w:rPr>
        <w:t xml:space="preserve">vedoucí </w:t>
      </w:r>
      <w:r w:rsidR="0057592A">
        <w:rPr>
          <w:rFonts w:ascii="Arial" w:eastAsia="Arial" w:hAnsi="Arial" w:cs="Arial"/>
        </w:rPr>
        <w:t xml:space="preserve">podél </w:t>
      </w:r>
      <w:proofErr w:type="spellStart"/>
      <w:r w:rsidR="0057592A">
        <w:rPr>
          <w:rFonts w:ascii="Arial" w:eastAsia="Arial" w:hAnsi="Arial" w:cs="Arial"/>
        </w:rPr>
        <w:t>Rokytky</w:t>
      </w:r>
      <w:proofErr w:type="spellEnd"/>
      <w:r w:rsidR="0057592A">
        <w:rPr>
          <w:rFonts w:ascii="Arial" w:eastAsia="Arial" w:hAnsi="Arial" w:cs="Arial"/>
        </w:rPr>
        <w:t xml:space="preserve"> nebo </w:t>
      </w:r>
      <w:r w:rsidR="00D71638">
        <w:rPr>
          <w:rFonts w:ascii="Arial" w:eastAsia="Arial" w:hAnsi="Arial" w:cs="Arial"/>
        </w:rPr>
        <w:t xml:space="preserve">podél Vltavy </w:t>
      </w:r>
      <w:r w:rsidR="0057592A">
        <w:rPr>
          <w:rFonts w:ascii="Arial" w:eastAsia="Arial" w:hAnsi="Arial" w:cs="Arial"/>
        </w:rPr>
        <w:t xml:space="preserve">do </w:t>
      </w:r>
      <w:r w:rsidR="00D71638">
        <w:rPr>
          <w:rFonts w:ascii="Arial" w:eastAsia="Arial" w:hAnsi="Arial" w:cs="Arial"/>
        </w:rPr>
        <w:t>Troje a Stromovky.</w:t>
      </w:r>
      <w:r w:rsidR="00D71638" w:rsidRPr="00D71638">
        <w:rPr>
          <w:rFonts w:ascii="Arial" w:eastAsia="Arial" w:hAnsi="Arial" w:cs="Arial"/>
        </w:rPr>
        <w:t xml:space="preserve"> </w:t>
      </w:r>
      <w:r w:rsidR="00F775DF">
        <w:rPr>
          <w:rFonts w:ascii="Arial" w:eastAsia="Arial" w:hAnsi="Arial" w:cs="Arial"/>
        </w:rPr>
        <w:t xml:space="preserve">Na dlouhé procházky přírodou se dá vydat do spousty přilehlých parků </w:t>
      </w:r>
      <w:r w:rsidR="00071F39">
        <w:rPr>
          <w:rFonts w:ascii="Arial" w:eastAsia="Arial" w:hAnsi="Arial" w:cs="Arial"/>
        </w:rPr>
        <w:t xml:space="preserve">i </w:t>
      </w:r>
      <w:r w:rsidR="00F775DF">
        <w:rPr>
          <w:rFonts w:ascii="Arial" w:eastAsia="Arial" w:hAnsi="Arial" w:cs="Arial"/>
        </w:rPr>
        <w:t xml:space="preserve">do nedaleké přírodní památky </w:t>
      </w:r>
      <w:proofErr w:type="spellStart"/>
      <w:r w:rsidR="00F775DF">
        <w:rPr>
          <w:rFonts w:ascii="Arial" w:eastAsia="Arial" w:hAnsi="Arial" w:cs="Arial"/>
        </w:rPr>
        <w:t>Proseckých</w:t>
      </w:r>
      <w:proofErr w:type="spellEnd"/>
      <w:r w:rsidR="00F775DF">
        <w:rPr>
          <w:rFonts w:ascii="Arial" w:eastAsia="Arial" w:hAnsi="Arial" w:cs="Arial"/>
        </w:rPr>
        <w:t xml:space="preserve"> skal. </w:t>
      </w:r>
      <w:r w:rsidR="00C12ECF">
        <w:rPr>
          <w:rFonts w:ascii="Arial" w:eastAsia="Arial" w:hAnsi="Arial" w:cs="Arial"/>
        </w:rPr>
        <w:t xml:space="preserve">O adrenalinové zážitky se postará </w:t>
      </w:r>
      <w:r w:rsidR="007F2D3E">
        <w:rPr>
          <w:rFonts w:ascii="Arial" w:eastAsia="Arial" w:hAnsi="Arial" w:cs="Arial"/>
        </w:rPr>
        <w:t xml:space="preserve">blízký </w:t>
      </w:r>
      <w:r w:rsidR="00C12ECF">
        <w:rPr>
          <w:rFonts w:ascii="Arial" w:eastAsia="Arial" w:hAnsi="Arial" w:cs="Arial"/>
        </w:rPr>
        <w:t>l</w:t>
      </w:r>
      <w:r w:rsidR="00F775DF">
        <w:rPr>
          <w:rFonts w:ascii="Arial" w:eastAsia="Arial" w:hAnsi="Arial" w:cs="Arial"/>
        </w:rPr>
        <w:t>anový park nebo bobová dráha. Milovníci kultury si přijdou na své</w:t>
      </w:r>
      <w:r w:rsidR="00C12ECF">
        <w:rPr>
          <w:rFonts w:ascii="Arial" w:eastAsia="Arial" w:hAnsi="Arial" w:cs="Arial"/>
        </w:rPr>
        <w:t xml:space="preserve"> </w:t>
      </w:r>
      <w:r w:rsidR="00F775DF">
        <w:rPr>
          <w:rFonts w:ascii="Arial" w:eastAsia="Arial" w:hAnsi="Arial" w:cs="Arial"/>
        </w:rPr>
        <w:t>v</w:t>
      </w:r>
      <w:r w:rsidR="002A79D6">
        <w:rPr>
          <w:rFonts w:ascii="Arial" w:eastAsia="Arial" w:hAnsi="Arial" w:cs="Arial"/>
        </w:rPr>
        <w:t>e zdejším</w:t>
      </w:r>
      <w:r w:rsidR="00007D9D">
        <w:rPr>
          <w:rFonts w:ascii="Arial" w:eastAsia="Arial" w:hAnsi="Arial" w:cs="Arial"/>
        </w:rPr>
        <w:t> </w:t>
      </w:r>
      <w:r w:rsidR="00F775DF">
        <w:rPr>
          <w:rFonts w:ascii="Arial" w:eastAsia="Arial" w:hAnsi="Arial" w:cs="Arial"/>
        </w:rPr>
        <w:t>Divadle</w:t>
      </w:r>
      <w:r w:rsidR="00C12ECF">
        <w:rPr>
          <w:rFonts w:ascii="Arial" w:eastAsia="Arial" w:hAnsi="Arial" w:cs="Arial"/>
        </w:rPr>
        <w:t xml:space="preserve"> pod Palmovkou. </w:t>
      </w:r>
    </w:p>
    <w:p w:rsidR="00FC58BA" w:rsidRDefault="00FC58BA" w:rsidP="003A505A">
      <w:pPr>
        <w:spacing w:after="0" w:line="320" w:lineRule="atLeast"/>
        <w:jc w:val="both"/>
        <w:rPr>
          <w:rFonts w:ascii="Arial" w:eastAsia="Arial" w:hAnsi="Arial" w:cs="Arial"/>
        </w:rPr>
      </w:pPr>
    </w:p>
    <w:p w:rsidR="003B364E" w:rsidRDefault="003B364E" w:rsidP="009F3B7F">
      <w:pPr>
        <w:spacing w:after="0" w:line="240" w:lineRule="auto"/>
        <w:jc w:val="both"/>
        <w:rPr>
          <w:rFonts w:ascii="Arial" w:eastAsia="Arial" w:hAnsi="Arial" w:cs="Arial"/>
          <w:bCs/>
          <w:color w:val="FF0000"/>
          <w:szCs w:val="28"/>
        </w:rPr>
      </w:pPr>
    </w:p>
    <w:p w:rsidR="003F7BEB" w:rsidRDefault="003F7BEB" w:rsidP="009F3B7F">
      <w:pPr>
        <w:spacing w:after="0" w:line="240" w:lineRule="auto"/>
        <w:jc w:val="both"/>
        <w:rPr>
          <w:rFonts w:ascii="Arial" w:eastAsia="Arial" w:hAnsi="Arial" w:cs="Arial"/>
          <w:bCs/>
          <w:color w:val="FF0000"/>
          <w:szCs w:val="28"/>
        </w:rPr>
      </w:pPr>
    </w:p>
    <w:p w:rsidR="009F3B7F" w:rsidRDefault="009F3B7F" w:rsidP="009F3B7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 w:rsidRPr="3853712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 xml:space="preserve">O YIT a YIT </w:t>
      </w:r>
      <w:proofErr w:type="spellStart"/>
      <w:r w:rsidRPr="3853712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Stavo</w:t>
      </w:r>
      <w:proofErr w:type="spellEnd"/>
      <w:r w:rsidRPr="3853712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:rsidR="00FC58BA" w:rsidRDefault="00FC58BA" w:rsidP="00FC58BA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Společnost </w:t>
      </w:r>
      <w:hyperlink r:id="rId15" w:history="1">
        <w:r w:rsidRPr="00703A1B">
          <w:rPr>
            <w:rStyle w:val="Hypertextovodkaz"/>
            <w:rFonts w:ascii="Arial" w:eastAsia="Arial" w:hAnsi="Arial" w:cs="Arial"/>
            <w:i/>
            <w:iCs/>
            <w:sz w:val="20"/>
            <w:szCs w:val="20"/>
          </w:rPr>
          <w:t>YIT</w:t>
        </w:r>
      </w:hyperlink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(výslovnost: </w:t>
      </w:r>
      <w:proofErr w:type="spellStart"/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vaj</w:t>
      </w:r>
      <w:proofErr w:type="spellEnd"/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aj </w:t>
      </w:r>
      <w:proofErr w:type="spellStart"/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tý</w:t>
      </w:r>
      <w:proofErr w:type="spellEnd"/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) vstoupila na český trh v roce 2008, kdy akvizicí získala českou firmu Euro STAVOKONSULT. Obě společnosti působí v oboru stavebnictví řadu let - původní Euro STAVOKONSULT byla na českém trhu téměř 20 let, kořeny skandinávské YIT sahají až do roku 1912. K</w:t>
      </w:r>
      <w:r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hlavním činnostem YIT </w:t>
      </w:r>
      <w:proofErr w:type="spellStart"/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Stavo</w:t>
      </w:r>
      <w:proofErr w:type="spellEnd"/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patří příprava a realizace developerských projektů. Na český trh přináší bydlení ve finském stylu. Společnost YIT </w:t>
      </w:r>
      <w:proofErr w:type="spellStart"/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Stavo</w:t>
      </w:r>
      <w:proofErr w:type="spellEnd"/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v České republice dokončila </w:t>
      </w:r>
      <w:r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20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45156C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projektů </w:t>
      </w:r>
      <w:r w:rsidRPr="008A39D7">
        <w:rPr>
          <w:rFonts w:ascii="Arial" w:eastAsia="Arial" w:hAnsi="Arial" w:cs="Arial"/>
          <w:i/>
          <w:iCs/>
          <w:sz w:val="20"/>
          <w:szCs w:val="20"/>
        </w:rPr>
        <w:t>(včetně jednotlivých etap větších celků, které samy o sobě de facto představují středně velké bytové projekty)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. Ve výstavbě jsou nyní </w:t>
      </w:r>
      <w:r w:rsidR="00676F8A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4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projekty: </w:t>
      </w:r>
      <w:proofErr w:type="spellStart"/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Ranta</w:t>
      </w:r>
      <w:proofErr w:type="spellEnd"/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Barrandov, </w:t>
      </w:r>
      <w:r w:rsidR="00676F8A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Koti Libeň, 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revitalizace původní továrny </w:t>
      </w:r>
      <w:proofErr w:type="spellStart"/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Meopta</w:t>
      </w:r>
      <w:proofErr w:type="spellEnd"/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na rezidenční projekt </w:t>
      </w:r>
      <w:proofErr w:type="spellStart"/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Parvi</w:t>
      </w:r>
      <w:proofErr w:type="spellEnd"/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Cibulka a přelomový projekt </w:t>
      </w:r>
      <w:proofErr w:type="spellStart"/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Suomi</w:t>
      </w:r>
      <w:proofErr w:type="spellEnd"/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Hloubětín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s 10 etapami bytových domů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. Na ploše původního 9hektarového </w:t>
      </w:r>
      <w:proofErr w:type="spellStart"/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brownfieldu</w:t>
      </w:r>
      <w:proofErr w:type="spellEnd"/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v </w:t>
      </w:r>
      <w:proofErr w:type="spellStart"/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Hloubětíně</w:t>
      </w:r>
      <w:proofErr w:type="spellEnd"/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vzniká nová čtvrť s </w:t>
      </w:r>
      <w:r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bydlením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, obchodními prostory a školkou, ve které najde domov více než 2 500 obyvatel. YIT čtvrť dále rozšíří o nový polyfunkční projekt </w:t>
      </w:r>
      <w:proofErr w:type="spellStart"/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Lappi</w:t>
      </w:r>
      <w:proofErr w:type="spellEnd"/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Hloubětín</w:t>
      </w:r>
      <w:proofErr w:type="spellEnd"/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s téměř 290 byty a komerčními prostory o výměře cca 3 500 m</w:t>
      </w:r>
      <w:r w:rsidRPr="00CD220F">
        <w:rPr>
          <w:rFonts w:ascii="Arial" w:eastAsia="Arial" w:hAnsi="Arial" w:cs="Arial"/>
          <w:i/>
          <w:iCs/>
          <w:color w:val="000000" w:themeColor="text1"/>
          <w:sz w:val="20"/>
          <w:szCs w:val="20"/>
          <w:vertAlign w:val="superscript"/>
        </w:rPr>
        <w:t>2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, jehož výstavbu plánuje zahájit </w:t>
      </w:r>
      <w:r w:rsidR="00665DDC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letos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. Další projekty má developer v přípravě.</w:t>
      </w:r>
    </w:p>
    <w:p w:rsidR="00FC58BA" w:rsidRPr="00703A1B" w:rsidRDefault="00FC58BA" w:rsidP="00FC58BA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:rsidR="00FC58BA" w:rsidRPr="00703A1B" w:rsidRDefault="00FC58BA" w:rsidP="00FC58BA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YIT již dokázala splnit svůj ambiciózní plán a zařadila se mezi pětici nejsilnějších developerů na poli rezidenční výstavby v Praze. V oblasti CSR YIT dlouhodobě podporuje Kliniku dětské chirurgie FN Motol a</w:t>
      </w:r>
      <w:r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</w:t>
      </w:r>
      <w:r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ní spjatou nadaci Konto „Dětská chirurgie Motol", kterou zaštiťuje herečka Tereza Brodská.</w:t>
      </w:r>
    </w:p>
    <w:p w:rsidR="00FC58BA" w:rsidRPr="00703A1B" w:rsidRDefault="00FC58BA" w:rsidP="00FC58BA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:rsidR="00FC58BA" w:rsidRDefault="00FC58BA" w:rsidP="00FC58BA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K 1. únoru 2018 proběhla fúze finské YIT s další přední stavební firmou ve Finsku - společností </w:t>
      </w:r>
      <w:proofErr w:type="spellStart"/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Lemminkäinen</w:t>
      </w:r>
      <w:proofErr w:type="spellEnd"/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(obě s více než stoletou tradicí). Nově vzniklá skupina, působící pod názvem YIT, 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Její obrat dosáhl v roce 2019 zhruba 3,4 mld. eur. Skupina působí v 10 zemích: Finsku, Rusku, Švédsku, Norsku, Estonsku, Lotyšsku, Litvě, České republice, Slovensku a Polsku. Pracuje pro ni téměř 8 000 lidí. Akcie společnosti YIT jsou kotovány na burze v Helsinkách.</w:t>
      </w:r>
    </w:p>
    <w:p w:rsidR="00703A1B" w:rsidRDefault="00703A1B" w:rsidP="00703A1B">
      <w:pPr>
        <w:spacing w:after="0" w:line="240" w:lineRule="auto"/>
        <w:jc w:val="both"/>
      </w:pPr>
    </w:p>
    <w:p w:rsidR="00B85057" w:rsidRPr="008A299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A2997">
        <w:rPr>
          <w:rFonts w:ascii="Arial" w:hAnsi="Arial" w:cs="Arial"/>
          <w:b/>
          <w:bCs/>
          <w:sz w:val="20"/>
          <w:szCs w:val="20"/>
        </w:rPr>
        <w:t>Další informace:</w:t>
      </w:r>
    </w:p>
    <w:p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Communications</w:t>
      </w:r>
      <w:proofErr w:type="spellEnd"/>
    </w:p>
    <w:p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6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:rsidR="003B6FCF" w:rsidRDefault="008913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 w:rsidRPr="00CD220F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</w:t>
      </w:r>
      <w:proofErr w:type="spellStart"/>
      <w:r w:rsidRPr="00CD220F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Muczková</w:t>
      </w:r>
      <w:proofErr w:type="spellEnd"/>
      <w:r w:rsidRPr="00CD220F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, tel.</w:t>
      </w:r>
      <w:r w:rsidR="00123046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:</w:t>
      </w:r>
      <w:r w:rsidRPr="00CD220F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CD220F">
        <w:rPr>
          <w:rFonts w:ascii="Arial" w:hAnsi="Arial" w:cs="Arial"/>
          <w:sz w:val="20"/>
          <w:szCs w:val="20"/>
          <w:lang w:eastAsia="cs-CZ"/>
        </w:rPr>
        <w:t>778 </w:t>
      </w:r>
      <w:r>
        <w:rPr>
          <w:rFonts w:ascii="Arial" w:hAnsi="Arial" w:cs="Arial"/>
          <w:color w:val="0D0D0D"/>
          <w:sz w:val="20"/>
          <w:szCs w:val="20"/>
          <w:lang w:eastAsia="cs-CZ"/>
        </w:rPr>
        <w:t xml:space="preserve">543 041, </w:t>
      </w:r>
      <w:hyperlink r:id="rId17" w:history="1">
        <w:r w:rsidRPr="008D14C5">
          <w:rPr>
            <w:rStyle w:val="Hypertextovodkaz"/>
            <w:rFonts w:ascii="Arial" w:hAnsi="Arial" w:cs="Arial"/>
            <w:sz w:val="20"/>
            <w:szCs w:val="20"/>
            <w:lang w:eastAsia="cs-CZ"/>
          </w:rPr>
          <w:t>michaela.muczkova@crestcom.cz</w:t>
        </w:r>
      </w:hyperlink>
      <w:r>
        <w:rPr>
          <w:rFonts w:ascii="Arial" w:hAnsi="Arial" w:cs="Arial"/>
          <w:color w:val="0D0D0D"/>
          <w:sz w:val="20"/>
          <w:szCs w:val="20"/>
          <w:lang w:eastAsia="cs-CZ"/>
        </w:rPr>
        <w:t xml:space="preserve"> </w:t>
      </w:r>
    </w:p>
    <w:p w:rsidR="00B85057" w:rsidRDefault="009A1FA2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18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19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8A2997">
        <w:rPr>
          <w:rStyle w:val="Hypertextovodkaz"/>
          <w:rFonts w:ascii="Arial" w:hAnsi="Arial" w:cs="Arial"/>
          <w:b/>
          <w:sz w:val="20"/>
          <w:szCs w:val="20"/>
        </w:rPr>
        <w:t>;</w:t>
      </w:r>
      <w:r w:rsidR="008A2997" w:rsidRPr="008A2997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</w:rPr>
        <w:t xml:space="preserve"> </w:t>
      </w:r>
      <w:hyperlink r:id="rId20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p w:rsidR="00B85057" w:rsidRDefault="00B85057" w:rsidP="00B85057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:rsidR="005460F1" w:rsidRDefault="005460F1" w:rsidP="00B85057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5460F1" w:rsidSect="007843F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304" w:right="1134" w:bottom="1134" w:left="124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FED8F4" w15:done="0"/>
  <w15:commentEx w15:paraId="58FED8F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C321B" w16cex:dateUtc="2021-01-15T14:24:00Z"/>
  <w16cex:commentExtensible w16cex:durableId="23AC333D" w16cex:dateUtc="2021-01-15T14:29:00Z"/>
  <w16cex:commentExtensible w16cex:durableId="23AC32D2" w16cex:dateUtc="2021-01-15T14:27:00Z"/>
  <w16cex:commentExtensible w16cex:durableId="23AC366E" w16cex:dateUtc="2021-01-15T14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FED8F4" w16cid:durableId="23AC30DE"/>
  <w16cid:commentId w16cid:paraId="58FED8F5" w16cid:durableId="23AC30D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3D0" w:rsidRDefault="006773D0" w:rsidP="006B0D0A">
      <w:pPr>
        <w:spacing w:after="0" w:line="240" w:lineRule="auto"/>
      </w:pPr>
      <w:r>
        <w:separator/>
      </w:r>
    </w:p>
  </w:endnote>
  <w:endnote w:type="continuationSeparator" w:id="0">
    <w:p w:rsidR="006773D0" w:rsidRDefault="006773D0" w:rsidP="006B0D0A">
      <w:pPr>
        <w:spacing w:after="0" w:line="240" w:lineRule="auto"/>
      </w:pPr>
      <w:r>
        <w:continuationSeparator/>
      </w:r>
    </w:p>
  </w:endnote>
  <w:endnote w:type="continuationNotice" w:id="1">
    <w:p w:rsidR="006773D0" w:rsidRDefault="006773D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C03" w:rsidRDefault="00D37C0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A5A" w:rsidRDefault="00951A5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C03" w:rsidRDefault="00D37C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3D0" w:rsidRDefault="006773D0" w:rsidP="006B0D0A">
      <w:pPr>
        <w:spacing w:after="0" w:line="240" w:lineRule="auto"/>
      </w:pPr>
      <w:r>
        <w:separator/>
      </w:r>
    </w:p>
  </w:footnote>
  <w:footnote w:type="continuationSeparator" w:id="0">
    <w:p w:rsidR="006773D0" w:rsidRDefault="006773D0" w:rsidP="006B0D0A">
      <w:pPr>
        <w:spacing w:after="0" w:line="240" w:lineRule="auto"/>
      </w:pPr>
      <w:r>
        <w:continuationSeparator/>
      </w:r>
    </w:p>
  </w:footnote>
  <w:footnote w:type="continuationNotice" w:id="1">
    <w:p w:rsidR="006773D0" w:rsidRDefault="006773D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C03" w:rsidRDefault="00D37C0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A5A" w:rsidRDefault="00951A5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C03" w:rsidRDefault="00D37C0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ela Kukaňová">
    <w15:presenceInfo w15:providerId="AD" w15:userId="S::marcela.kukanova@crestcom.cz::6958212d-9206-49d0-8e32-3964622dda1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E71CE"/>
    <w:rsid w:val="00001BFA"/>
    <w:rsid w:val="000026E3"/>
    <w:rsid w:val="0000334C"/>
    <w:rsid w:val="00003783"/>
    <w:rsid w:val="00005A83"/>
    <w:rsid w:val="00007062"/>
    <w:rsid w:val="00007D9D"/>
    <w:rsid w:val="000100BE"/>
    <w:rsid w:val="00012053"/>
    <w:rsid w:val="000156ED"/>
    <w:rsid w:val="000212ED"/>
    <w:rsid w:val="00025B72"/>
    <w:rsid w:val="00026243"/>
    <w:rsid w:val="0002738D"/>
    <w:rsid w:val="000310C1"/>
    <w:rsid w:val="00031C7E"/>
    <w:rsid w:val="00032010"/>
    <w:rsid w:val="000321CD"/>
    <w:rsid w:val="00033052"/>
    <w:rsid w:val="00033131"/>
    <w:rsid w:val="00034626"/>
    <w:rsid w:val="0003748B"/>
    <w:rsid w:val="0004167C"/>
    <w:rsid w:val="00050461"/>
    <w:rsid w:val="00051BDF"/>
    <w:rsid w:val="0005455A"/>
    <w:rsid w:val="00054751"/>
    <w:rsid w:val="00056071"/>
    <w:rsid w:val="00070B9E"/>
    <w:rsid w:val="00070DBD"/>
    <w:rsid w:val="00071F39"/>
    <w:rsid w:val="00072AF9"/>
    <w:rsid w:val="00074ABE"/>
    <w:rsid w:val="0007572B"/>
    <w:rsid w:val="0008153C"/>
    <w:rsid w:val="00084C98"/>
    <w:rsid w:val="00084E63"/>
    <w:rsid w:val="000858CF"/>
    <w:rsid w:val="0008700A"/>
    <w:rsid w:val="0009217E"/>
    <w:rsid w:val="00093C81"/>
    <w:rsid w:val="000A1E5E"/>
    <w:rsid w:val="000A3D86"/>
    <w:rsid w:val="000A482A"/>
    <w:rsid w:val="000A5A54"/>
    <w:rsid w:val="000A5B0B"/>
    <w:rsid w:val="000B03C3"/>
    <w:rsid w:val="000B2DA9"/>
    <w:rsid w:val="000B5129"/>
    <w:rsid w:val="000C3748"/>
    <w:rsid w:val="000C642D"/>
    <w:rsid w:val="000C6D49"/>
    <w:rsid w:val="000D23C0"/>
    <w:rsid w:val="000D28AF"/>
    <w:rsid w:val="000D79BB"/>
    <w:rsid w:val="000E6640"/>
    <w:rsid w:val="000E66BC"/>
    <w:rsid w:val="000E6ACD"/>
    <w:rsid w:val="000F2FEA"/>
    <w:rsid w:val="000F3148"/>
    <w:rsid w:val="000F374E"/>
    <w:rsid w:val="001001FC"/>
    <w:rsid w:val="001009E2"/>
    <w:rsid w:val="001019F2"/>
    <w:rsid w:val="0010249D"/>
    <w:rsid w:val="001033C5"/>
    <w:rsid w:val="0011128F"/>
    <w:rsid w:val="0012027E"/>
    <w:rsid w:val="001228E4"/>
    <w:rsid w:val="00123046"/>
    <w:rsid w:val="00125C19"/>
    <w:rsid w:val="00125EB0"/>
    <w:rsid w:val="00136390"/>
    <w:rsid w:val="00143190"/>
    <w:rsid w:val="00144905"/>
    <w:rsid w:val="00144CD1"/>
    <w:rsid w:val="00144E71"/>
    <w:rsid w:val="00145999"/>
    <w:rsid w:val="001502F7"/>
    <w:rsid w:val="001504EE"/>
    <w:rsid w:val="00154D1D"/>
    <w:rsid w:val="00160FA2"/>
    <w:rsid w:val="00162EEB"/>
    <w:rsid w:val="00166F14"/>
    <w:rsid w:val="0016788A"/>
    <w:rsid w:val="00170E44"/>
    <w:rsid w:val="00172301"/>
    <w:rsid w:val="00182384"/>
    <w:rsid w:val="00185288"/>
    <w:rsid w:val="00187A35"/>
    <w:rsid w:val="00192A45"/>
    <w:rsid w:val="0019695A"/>
    <w:rsid w:val="001A6085"/>
    <w:rsid w:val="001A7C09"/>
    <w:rsid w:val="001B2357"/>
    <w:rsid w:val="001B287D"/>
    <w:rsid w:val="001C0E78"/>
    <w:rsid w:val="001C1BC5"/>
    <w:rsid w:val="001C2650"/>
    <w:rsid w:val="001C350E"/>
    <w:rsid w:val="001C50DB"/>
    <w:rsid w:val="001C59A2"/>
    <w:rsid w:val="001C63F2"/>
    <w:rsid w:val="001C7DC9"/>
    <w:rsid w:val="001D1D6A"/>
    <w:rsid w:val="001D26CE"/>
    <w:rsid w:val="001D393A"/>
    <w:rsid w:val="001D4613"/>
    <w:rsid w:val="001D50F1"/>
    <w:rsid w:val="001D612F"/>
    <w:rsid w:val="001E12F1"/>
    <w:rsid w:val="001E1953"/>
    <w:rsid w:val="001E7DDF"/>
    <w:rsid w:val="001F241F"/>
    <w:rsid w:val="001F30D3"/>
    <w:rsid w:val="001F33E4"/>
    <w:rsid w:val="001F609E"/>
    <w:rsid w:val="00205CEC"/>
    <w:rsid w:val="002067F9"/>
    <w:rsid w:val="00210F4B"/>
    <w:rsid w:val="00216DAF"/>
    <w:rsid w:val="00217B63"/>
    <w:rsid w:val="002211CB"/>
    <w:rsid w:val="00223B2F"/>
    <w:rsid w:val="00224442"/>
    <w:rsid w:val="00225370"/>
    <w:rsid w:val="002272FB"/>
    <w:rsid w:val="00233B23"/>
    <w:rsid w:val="00234EA0"/>
    <w:rsid w:val="002414A9"/>
    <w:rsid w:val="00241F90"/>
    <w:rsid w:val="00242DD3"/>
    <w:rsid w:val="00244FFE"/>
    <w:rsid w:val="00247A89"/>
    <w:rsid w:val="00250F2A"/>
    <w:rsid w:val="00252097"/>
    <w:rsid w:val="002535A3"/>
    <w:rsid w:val="00255B5B"/>
    <w:rsid w:val="00260117"/>
    <w:rsid w:val="002602E9"/>
    <w:rsid w:val="00260556"/>
    <w:rsid w:val="00262199"/>
    <w:rsid w:val="002622DA"/>
    <w:rsid w:val="00263EA3"/>
    <w:rsid w:val="00265BAF"/>
    <w:rsid w:val="002665D2"/>
    <w:rsid w:val="00266827"/>
    <w:rsid w:val="002709E6"/>
    <w:rsid w:val="002719C5"/>
    <w:rsid w:val="00272E4A"/>
    <w:rsid w:val="002775EA"/>
    <w:rsid w:val="00282328"/>
    <w:rsid w:val="00284392"/>
    <w:rsid w:val="00285D22"/>
    <w:rsid w:val="00290066"/>
    <w:rsid w:val="00295623"/>
    <w:rsid w:val="002968CC"/>
    <w:rsid w:val="002A1438"/>
    <w:rsid w:val="002A5F95"/>
    <w:rsid w:val="002A79D6"/>
    <w:rsid w:val="002B1A09"/>
    <w:rsid w:val="002B38FE"/>
    <w:rsid w:val="002B3FF3"/>
    <w:rsid w:val="002B618C"/>
    <w:rsid w:val="002C136D"/>
    <w:rsid w:val="002C486C"/>
    <w:rsid w:val="002C5CF6"/>
    <w:rsid w:val="002C5E8E"/>
    <w:rsid w:val="002D087D"/>
    <w:rsid w:val="002D0DB8"/>
    <w:rsid w:val="002D4BA8"/>
    <w:rsid w:val="002D58F4"/>
    <w:rsid w:val="002D6B0B"/>
    <w:rsid w:val="002E0F20"/>
    <w:rsid w:val="002E1D9A"/>
    <w:rsid w:val="002E3524"/>
    <w:rsid w:val="002E490F"/>
    <w:rsid w:val="002E5265"/>
    <w:rsid w:val="002E6033"/>
    <w:rsid w:val="002E78AA"/>
    <w:rsid w:val="002F3BB4"/>
    <w:rsid w:val="002F5827"/>
    <w:rsid w:val="002F6373"/>
    <w:rsid w:val="002F6796"/>
    <w:rsid w:val="00302923"/>
    <w:rsid w:val="00305BF6"/>
    <w:rsid w:val="00307506"/>
    <w:rsid w:val="0031104F"/>
    <w:rsid w:val="0031105E"/>
    <w:rsid w:val="00315D7B"/>
    <w:rsid w:val="00316439"/>
    <w:rsid w:val="00317931"/>
    <w:rsid w:val="00317F52"/>
    <w:rsid w:val="00321E76"/>
    <w:rsid w:val="00323E2F"/>
    <w:rsid w:val="0032481B"/>
    <w:rsid w:val="00326131"/>
    <w:rsid w:val="00326D93"/>
    <w:rsid w:val="00327349"/>
    <w:rsid w:val="00332589"/>
    <w:rsid w:val="00332E08"/>
    <w:rsid w:val="0033384C"/>
    <w:rsid w:val="00334EC0"/>
    <w:rsid w:val="00335FCD"/>
    <w:rsid w:val="0033662C"/>
    <w:rsid w:val="00337654"/>
    <w:rsid w:val="003377A6"/>
    <w:rsid w:val="00341E77"/>
    <w:rsid w:val="0034226E"/>
    <w:rsid w:val="003423BC"/>
    <w:rsid w:val="003450BA"/>
    <w:rsid w:val="00347DA8"/>
    <w:rsid w:val="00350ED7"/>
    <w:rsid w:val="00350FF6"/>
    <w:rsid w:val="003526E1"/>
    <w:rsid w:val="003528BB"/>
    <w:rsid w:val="003561C3"/>
    <w:rsid w:val="00356738"/>
    <w:rsid w:val="003574AF"/>
    <w:rsid w:val="00360590"/>
    <w:rsid w:val="00361124"/>
    <w:rsid w:val="0036276A"/>
    <w:rsid w:val="00362E23"/>
    <w:rsid w:val="003660AA"/>
    <w:rsid w:val="00370B78"/>
    <w:rsid w:val="003710AF"/>
    <w:rsid w:val="00372F26"/>
    <w:rsid w:val="003733E1"/>
    <w:rsid w:val="00373706"/>
    <w:rsid w:val="0037734D"/>
    <w:rsid w:val="003833FF"/>
    <w:rsid w:val="00384413"/>
    <w:rsid w:val="00386210"/>
    <w:rsid w:val="00386C6C"/>
    <w:rsid w:val="003904C9"/>
    <w:rsid w:val="00391008"/>
    <w:rsid w:val="003940C5"/>
    <w:rsid w:val="003953F6"/>
    <w:rsid w:val="00396445"/>
    <w:rsid w:val="0039732C"/>
    <w:rsid w:val="003A1D41"/>
    <w:rsid w:val="003A2A5F"/>
    <w:rsid w:val="003A3ABA"/>
    <w:rsid w:val="003A4CBA"/>
    <w:rsid w:val="003A505A"/>
    <w:rsid w:val="003B15C8"/>
    <w:rsid w:val="003B2F2D"/>
    <w:rsid w:val="003B364E"/>
    <w:rsid w:val="003B4052"/>
    <w:rsid w:val="003B43B9"/>
    <w:rsid w:val="003B6D76"/>
    <w:rsid w:val="003B6FCF"/>
    <w:rsid w:val="003C54B0"/>
    <w:rsid w:val="003D224A"/>
    <w:rsid w:val="003D3444"/>
    <w:rsid w:val="003D3535"/>
    <w:rsid w:val="003D484A"/>
    <w:rsid w:val="003E0263"/>
    <w:rsid w:val="003E25EE"/>
    <w:rsid w:val="003E3036"/>
    <w:rsid w:val="003E5FC0"/>
    <w:rsid w:val="003E6F62"/>
    <w:rsid w:val="003F0C70"/>
    <w:rsid w:val="003F2231"/>
    <w:rsid w:val="003F664C"/>
    <w:rsid w:val="003F67B6"/>
    <w:rsid w:val="003F7AFA"/>
    <w:rsid w:val="003F7BEB"/>
    <w:rsid w:val="0040060C"/>
    <w:rsid w:val="00405A06"/>
    <w:rsid w:val="00406D77"/>
    <w:rsid w:val="004125DB"/>
    <w:rsid w:val="004178B2"/>
    <w:rsid w:val="00425F01"/>
    <w:rsid w:val="0043281C"/>
    <w:rsid w:val="00432E09"/>
    <w:rsid w:val="00433C24"/>
    <w:rsid w:val="0043496C"/>
    <w:rsid w:val="004369A3"/>
    <w:rsid w:val="00437F45"/>
    <w:rsid w:val="00442809"/>
    <w:rsid w:val="00444DFC"/>
    <w:rsid w:val="00451A1D"/>
    <w:rsid w:val="00452235"/>
    <w:rsid w:val="00453541"/>
    <w:rsid w:val="004545D8"/>
    <w:rsid w:val="00455FBB"/>
    <w:rsid w:val="004575A5"/>
    <w:rsid w:val="00462D2E"/>
    <w:rsid w:val="004640AC"/>
    <w:rsid w:val="00476E02"/>
    <w:rsid w:val="004841B4"/>
    <w:rsid w:val="00490EA3"/>
    <w:rsid w:val="004919A4"/>
    <w:rsid w:val="00494965"/>
    <w:rsid w:val="0049772B"/>
    <w:rsid w:val="004B36ED"/>
    <w:rsid w:val="004B4D45"/>
    <w:rsid w:val="004C3606"/>
    <w:rsid w:val="004C58D4"/>
    <w:rsid w:val="004D1D7F"/>
    <w:rsid w:val="004D1E49"/>
    <w:rsid w:val="004D5AE2"/>
    <w:rsid w:val="004D709E"/>
    <w:rsid w:val="004E50C9"/>
    <w:rsid w:val="004E7A12"/>
    <w:rsid w:val="004E7C2A"/>
    <w:rsid w:val="004F2352"/>
    <w:rsid w:val="004F6468"/>
    <w:rsid w:val="004F6AB8"/>
    <w:rsid w:val="00500783"/>
    <w:rsid w:val="00501346"/>
    <w:rsid w:val="00501B2A"/>
    <w:rsid w:val="005062AA"/>
    <w:rsid w:val="0051119E"/>
    <w:rsid w:val="00512C1B"/>
    <w:rsid w:val="00516AD7"/>
    <w:rsid w:val="00520349"/>
    <w:rsid w:val="00525062"/>
    <w:rsid w:val="0053568E"/>
    <w:rsid w:val="00536550"/>
    <w:rsid w:val="005437CA"/>
    <w:rsid w:val="005460F1"/>
    <w:rsid w:val="0054663A"/>
    <w:rsid w:val="00556779"/>
    <w:rsid w:val="00556884"/>
    <w:rsid w:val="00560C76"/>
    <w:rsid w:val="00563981"/>
    <w:rsid w:val="00564120"/>
    <w:rsid w:val="005645FC"/>
    <w:rsid w:val="005652A4"/>
    <w:rsid w:val="00572341"/>
    <w:rsid w:val="0057592A"/>
    <w:rsid w:val="00575BE8"/>
    <w:rsid w:val="00575ED4"/>
    <w:rsid w:val="00581FEF"/>
    <w:rsid w:val="00585180"/>
    <w:rsid w:val="0058535A"/>
    <w:rsid w:val="005855AE"/>
    <w:rsid w:val="005911C4"/>
    <w:rsid w:val="00592934"/>
    <w:rsid w:val="00593535"/>
    <w:rsid w:val="00595345"/>
    <w:rsid w:val="00596973"/>
    <w:rsid w:val="00596999"/>
    <w:rsid w:val="005A0436"/>
    <w:rsid w:val="005A375B"/>
    <w:rsid w:val="005A3CB8"/>
    <w:rsid w:val="005A4320"/>
    <w:rsid w:val="005A459D"/>
    <w:rsid w:val="005A50A7"/>
    <w:rsid w:val="005A5D4D"/>
    <w:rsid w:val="005A6844"/>
    <w:rsid w:val="005A69EB"/>
    <w:rsid w:val="005B7F8D"/>
    <w:rsid w:val="005C0046"/>
    <w:rsid w:val="005C37BA"/>
    <w:rsid w:val="005C5348"/>
    <w:rsid w:val="005D01FA"/>
    <w:rsid w:val="005D06A7"/>
    <w:rsid w:val="005D2C5B"/>
    <w:rsid w:val="005D4881"/>
    <w:rsid w:val="005D523B"/>
    <w:rsid w:val="005D7F2D"/>
    <w:rsid w:val="005E1EDD"/>
    <w:rsid w:val="005E246E"/>
    <w:rsid w:val="005E2FE7"/>
    <w:rsid w:val="005E3A9E"/>
    <w:rsid w:val="005E4654"/>
    <w:rsid w:val="005E472C"/>
    <w:rsid w:val="005E5A41"/>
    <w:rsid w:val="005E6838"/>
    <w:rsid w:val="005F5838"/>
    <w:rsid w:val="005F740E"/>
    <w:rsid w:val="00606A4E"/>
    <w:rsid w:val="00610A4F"/>
    <w:rsid w:val="00610FBC"/>
    <w:rsid w:val="00612623"/>
    <w:rsid w:val="006128E1"/>
    <w:rsid w:val="006130F3"/>
    <w:rsid w:val="006147FD"/>
    <w:rsid w:val="006153DB"/>
    <w:rsid w:val="0061576D"/>
    <w:rsid w:val="00617ECE"/>
    <w:rsid w:val="00620AA0"/>
    <w:rsid w:val="006225A4"/>
    <w:rsid w:val="006246BA"/>
    <w:rsid w:val="00632F57"/>
    <w:rsid w:val="00633936"/>
    <w:rsid w:val="00634C5C"/>
    <w:rsid w:val="00635500"/>
    <w:rsid w:val="00635940"/>
    <w:rsid w:val="0063685A"/>
    <w:rsid w:val="00640A66"/>
    <w:rsid w:val="006434AE"/>
    <w:rsid w:val="00643651"/>
    <w:rsid w:val="00655AB1"/>
    <w:rsid w:val="00661B24"/>
    <w:rsid w:val="0066427C"/>
    <w:rsid w:val="006646AC"/>
    <w:rsid w:val="00665DDC"/>
    <w:rsid w:val="00672773"/>
    <w:rsid w:val="0067314D"/>
    <w:rsid w:val="00674098"/>
    <w:rsid w:val="00676F8A"/>
    <w:rsid w:val="006773D0"/>
    <w:rsid w:val="006801B6"/>
    <w:rsid w:val="00682161"/>
    <w:rsid w:val="006824F3"/>
    <w:rsid w:val="0068348A"/>
    <w:rsid w:val="00683A8D"/>
    <w:rsid w:val="006840D4"/>
    <w:rsid w:val="00686085"/>
    <w:rsid w:val="0069117E"/>
    <w:rsid w:val="006A5939"/>
    <w:rsid w:val="006B0341"/>
    <w:rsid w:val="006B0D0A"/>
    <w:rsid w:val="006B1896"/>
    <w:rsid w:val="006B1A6B"/>
    <w:rsid w:val="006B4411"/>
    <w:rsid w:val="006B66F7"/>
    <w:rsid w:val="006B74B6"/>
    <w:rsid w:val="006B76F4"/>
    <w:rsid w:val="006C0709"/>
    <w:rsid w:val="006C2B8E"/>
    <w:rsid w:val="006C4B95"/>
    <w:rsid w:val="006C6C19"/>
    <w:rsid w:val="006C6D77"/>
    <w:rsid w:val="006C7204"/>
    <w:rsid w:val="006D1EEC"/>
    <w:rsid w:val="006D2A0E"/>
    <w:rsid w:val="006D2AFA"/>
    <w:rsid w:val="006D35A4"/>
    <w:rsid w:val="006D5C1D"/>
    <w:rsid w:val="006D5E88"/>
    <w:rsid w:val="006D683E"/>
    <w:rsid w:val="006E21E5"/>
    <w:rsid w:val="006E2F99"/>
    <w:rsid w:val="006E3845"/>
    <w:rsid w:val="006E512A"/>
    <w:rsid w:val="006E53EF"/>
    <w:rsid w:val="006E5B0B"/>
    <w:rsid w:val="006E6013"/>
    <w:rsid w:val="006E7A70"/>
    <w:rsid w:val="006F0961"/>
    <w:rsid w:val="006F177A"/>
    <w:rsid w:val="006F35C0"/>
    <w:rsid w:val="006F36F6"/>
    <w:rsid w:val="006F3B64"/>
    <w:rsid w:val="006F4167"/>
    <w:rsid w:val="006F5CDD"/>
    <w:rsid w:val="00703A1B"/>
    <w:rsid w:val="00704750"/>
    <w:rsid w:val="00711554"/>
    <w:rsid w:val="0071183F"/>
    <w:rsid w:val="007164A0"/>
    <w:rsid w:val="00720999"/>
    <w:rsid w:val="007210B5"/>
    <w:rsid w:val="00721B98"/>
    <w:rsid w:val="007221EA"/>
    <w:rsid w:val="007246D2"/>
    <w:rsid w:val="00725E81"/>
    <w:rsid w:val="007318CC"/>
    <w:rsid w:val="00731BB5"/>
    <w:rsid w:val="007354F5"/>
    <w:rsid w:val="00735562"/>
    <w:rsid w:val="007357F3"/>
    <w:rsid w:val="00735BD9"/>
    <w:rsid w:val="0073793E"/>
    <w:rsid w:val="007413B4"/>
    <w:rsid w:val="0074338D"/>
    <w:rsid w:val="00743D46"/>
    <w:rsid w:val="00745CD2"/>
    <w:rsid w:val="0075094D"/>
    <w:rsid w:val="007568C8"/>
    <w:rsid w:val="00757549"/>
    <w:rsid w:val="0076706F"/>
    <w:rsid w:val="00772555"/>
    <w:rsid w:val="00773C68"/>
    <w:rsid w:val="007751A3"/>
    <w:rsid w:val="00782AFB"/>
    <w:rsid w:val="007832C0"/>
    <w:rsid w:val="007843F0"/>
    <w:rsid w:val="00784DC9"/>
    <w:rsid w:val="00785577"/>
    <w:rsid w:val="00786811"/>
    <w:rsid w:val="00790B8D"/>
    <w:rsid w:val="00790BA8"/>
    <w:rsid w:val="00794232"/>
    <w:rsid w:val="007A13E9"/>
    <w:rsid w:val="007A1B95"/>
    <w:rsid w:val="007A1BD5"/>
    <w:rsid w:val="007A2D1F"/>
    <w:rsid w:val="007A4F74"/>
    <w:rsid w:val="007A5073"/>
    <w:rsid w:val="007A6285"/>
    <w:rsid w:val="007A7383"/>
    <w:rsid w:val="007A7BE8"/>
    <w:rsid w:val="007B35CC"/>
    <w:rsid w:val="007C1252"/>
    <w:rsid w:val="007C47D0"/>
    <w:rsid w:val="007C4FA4"/>
    <w:rsid w:val="007C5E4A"/>
    <w:rsid w:val="007C6208"/>
    <w:rsid w:val="007D2625"/>
    <w:rsid w:val="007D36DA"/>
    <w:rsid w:val="007D4462"/>
    <w:rsid w:val="007D641C"/>
    <w:rsid w:val="007D6EAE"/>
    <w:rsid w:val="007E148E"/>
    <w:rsid w:val="007E2E53"/>
    <w:rsid w:val="007E3EDF"/>
    <w:rsid w:val="007E57AF"/>
    <w:rsid w:val="007E79D3"/>
    <w:rsid w:val="007E7F2E"/>
    <w:rsid w:val="007F2D3E"/>
    <w:rsid w:val="00804A7F"/>
    <w:rsid w:val="008107FF"/>
    <w:rsid w:val="00810867"/>
    <w:rsid w:val="00815013"/>
    <w:rsid w:val="00821832"/>
    <w:rsid w:val="00827B1B"/>
    <w:rsid w:val="0083733D"/>
    <w:rsid w:val="008408C8"/>
    <w:rsid w:val="00843DB9"/>
    <w:rsid w:val="00844218"/>
    <w:rsid w:val="008451D3"/>
    <w:rsid w:val="00847211"/>
    <w:rsid w:val="008506DD"/>
    <w:rsid w:val="00850922"/>
    <w:rsid w:val="0085196D"/>
    <w:rsid w:val="00851AAA"/>
    <w:rsid w:val="00854063"/>
    <w:rsid w:val="00855A9C"/>
    <w:rsid w:val="00861A62"/>
    <w:rsid w:val="00864168"/>
    <w:rsid w:val="00864D19"/>
    <w:rsid w:val="008656D9"/>
    <w:rsid w:val="00866C6F"/>
    <w:rsid w:val="008716DC"/>
    <w:rsid w:val="0087350A"/>
    <w:rsid w:val="008773CC"/>
    <w:rsid w:val="008803FF"/>
    <w:rsid w:val="0088528B"/>
    <w:rsid w:val="008901EB"/>
    <w:rsid w:val="0089135B"/>
    <w:rsid w:val="00893F88"/>
    <w:rsid w:val="00894CA3"/>
    <w:rsid w:val="00894F20"/>
    <w:rsid w:val="0089635A"/>
    <w:rsid w:val="0089684D"/>
    <w:rsid w:val="008A084B"/>
    <w:rsid w:val="008A2997"/>
    <w:rsid w:val="008A2BE6"/>
    <w:rsid w:val="008A3C4D"/>
    <w:rsid w:val="008B2CFD"/>
    <w:rsid w:val="008C0E81"/>
    <w:rsid w:val="008C3630"/>
    <w:rsid w:val="008C3D9C"/>
    <w:rsid w:val="008C6BCA"/>
    <w:rsid w:val="008D2003"/>
    <w:rsid w:val="008D2712"/>
    <w:rsid w:val="008D2B01"/>
    <w:rsid w:val="008D4179"/>
    <w:rsid w:val="008D5670"/>
    <w:rsid w:val="008D5F0D"/>
    <w:rsid w:val="008D6E92"/>
    <w:rsid w:val="008E1483"/>
    <w:rsid w:val="008E3C7C"/>
    <w:rsid w:val="008E508E"/>
    <w:rsid w:val="008E5FEB"/>
    <w:rsid w:val="008E710A"/>
    <w:rsid w:val="008E7AC7"/>
    <w:rsid w:val="008F252C"/>
    <w:rsid w:val="008F3489"/>
    <w:rsid w:val="00900BFC"/>
    <w:rsid w:val="00900DF6"/>
    <w:rsid w:val="009011B8"/>
    <w:rsid w:val="00902421"/>
    <w:rsid w:val="00912A20"/>
    <w:rsid w:val="00922050"/>
    <w:rsid w:val="00924969"/>
    <w:rsid w:val="00924DC7"/>
    <w:rsid w:val="009251E5"/>
    <w:rsid w:val="00926F95"/>
    <w:rsid w:val="009317D6"/>
    <w:rsid w:val="00931D3F"/>
    <w:rsid w:val="0093265A"/>
    <w:rsid w:val="00932DBC"/>
    <w:rsid w:val="00933AA0"/>
    <w:rsid w:val="00935302"/>
    <w:rsid w:val="00935D52"/>
    <w:rsid w:val="00936C2B"/>
    <w:rsid w:val="00942013"/>
    <w:rsid w:val="00942197"/>
    <w:rsid w:val="0094316D"/>
    <w:rsid w:val="00944EA3"/>
    <w:rsid w:val="0094504C"/>
    <w:rsid w:val="00946EB2"/>
    <w:rsid w:val="0095019A"/>
    <w:rsid w:val="00950223"/>
    <w:rsid w:val="00951A5A"/>
    <w:rsid w:val="00953072"/>
    <w:rsid w:val="0095523C"/>
    <w:rsid w:val="009556C0"/>
    <w:rsid w:val="009575C0"/>
    <w:rsid w:val="009610DA"/>
    <w:rsid w:val="00964C52"/>
    <w:rsid w:val="00965A9C"/>
    <w:rsid w:val="009665FD"/>
    <w:rsid w:val="00971CAA"/>
    <w:rsid w:val="00971EBA"/>
    <w:rsid w:val="009736E6"/>
    <w:rsid w:val="0097390B"/>
    <w:rsid w:val="00985120"/>
    <w:rsid w:val="00986CAC"/>
    <w:rsid w:val="00993B74"/>
    <w:rsid w:val="00996043"/>
    <w:rsid w:val="009A1FA2"/>
    <w:rsid w:val="009A5F1D"/>
    <w:rsid w:val="009A6072"/>
    <w:rsid w:val="009A77D3"/>
    <w:rsid w:val="009B2A21"/>
    <w:rsid w:val="009C08B5"/>
    <w:rsid w:val="009C09CC"/>
    <w:rsid w:val="009C1336"/>
    <w:rsid w:val="009C225C"/>
    <w:rsid w:val="009C258C"/>
    <w:rsid w:val="009C4D4B"/>
    <w:rsid w:val="009D1A6F"/>
    <w:rsid w:val="009D57CF"/>
    <w:rsid w:val="009E3A87"/>
    <w:rsid w:val="009E55D6"/>
    <w:rsid w:val="009E6E45"/>
    <w:rsid w:val="009E7752"/>
    <w:rsid w:val="009F0B4E"/>
    <w:rsid w:val="009F2510"/>
    <w:rsid w:val="009F2A3E"/>
    <w:rsid w:val="009F2C37"/>
    <w:rsid w:val="009F3B7F"/>
    <w:rsid w:val="009F571A"/>
    <w:rsid w:val="009F7724"/>
    <w:rsid w:val="00A0014B"/>
    <w:rsid w:val="00A04C88"/>
    <w:rsid w:val="00A05DFB"/>
    <w:rsid w:val="00A06ACB"/>
    <w:rsid w:val="00A07497"/>
    <w:rsid w:val="00A1211E"/>
    <w:rsid w:val="00A13DCF"/>
    <w:rsid w:val="00A17A16"/>
    <w:rsid w:val="00A1DCFF"/>
    <w:rsid w:val="00A2165C"/>
    <w:rsid w:val="00A2223F"/>
    <w:rsid w:val="00A229C4"/>
    <w:rsid w:val="00A26769"/>
    <w:rsid w:val="00A305E4"/>
    <w:rsid w:val="00A33539"/>
    <w:rsid w:val="00A344A5"/>
    <w:rsid w:val="00A34B37"/>
    <w:rsid w:val="00A40DE9"/>
    <w:rsid w:val="00A47488"/>
    <w:rsid w:val="00A532FE"/>
    <w:rsid w:val="00A608F5"/>
    <w:rsid w:val="00A73877"/>
    <w:rsid w:val="00A73D28"/>
    <w:rsid w:val="00A74B2B"/>
    <w:rsid w:val="00A76FBE"/>
    <w:rsid w:val="00A80834"/>
    <w:rsid w:val="00A81A92"/>
    <w:rsid w:val="00A83B05"/>
    <w:rsid w:val="00A8480E"/>
    <w:rsid w:val="00A86484"/>
    <w:rsid w:val="00A9178A"/>
    <w:rsid w:val="00A93AAC"/>
    <w:rsid w:val="00A94412"/>
    <w:rsid w:val="00A94748"/>
    <w:rsid w:val="00AA2EFC"/>
    <w:rsid w:val="00AA3677"/>
    <w:rsid w:val="00AB008D"/>
    <w:rsid w:val="00AB21BE"/>
    <w:rsid w:val="00AC0024"/>
    <w:rsid w:val="00AC1E18"/>
    <w:rsid w:val="00AC1F5E"/>
    <w:rsid w:val="00AC3078"/>
    <w:rsid w:val="00AC7775"/>
    <w:rsid w:val="00AD02CF"/>
    <w:rsid w:val="00AD0BA3"/>
    <w:rsid w:val="00AE05BD"/>
    <w:rsid w:val="00AE107F"/>
    <w:rsid w:val="00AE1104"/>
    <w:rsid w:val="00AE2441"/>
    <w:rsid w:val="00AE3097"/>
    <w:rsid w:val="00AE6195"/>
    <w:rsid w:val="00AE6785"/>
    <w:rsid w:val="00AF2C47"/>
    <w:rsid w:val="00AF5804"/>
    <w:rsid w:val="00AF5E53"/>
    <w:rsid w:val="00AF7219"/>
    <w:rsid w:val="00B05D5C"/>
    <w:rsid w:val="00B067FD"/>
    <w:rsid w:val="00B07535"/>
    <w:rsid w:val="00B07BAF"/>
    <w:rsid w:val="00B1005A"/>
    <w:rsid w:val="00B1072E"/>
    <w:rsid w:val="00B14031"/>
    <w:rsid w:val="00B1723A"/>
    <w:rsid w:val="00B17BB5"/>
    <w:rsid w:val="00B2004D"/>
    <w:rsid w:val="00B2108F"/>
    <w:rsid w:val="00B23A05"/>
    <w:rsid w:val="00B23B15"/>
    <w:rsid w:val="00B3230B"/>
    <w:rsid w:val="00B352C3"/>
    <w:rsid w:val="00B46856"/>
    <w:rsid w:val="00B516DE"/>
    <w:rsid w:val="00B518C2"/>
    <w:rsid w:val="00B51B8D"/>
    <w:rsid w:val="00B52175"/>
    <w:rsid w:val="00B5294E"/>
    <w:rsid w:val="00B53988"/>
    <w:rsid w:val="00B54417"/>
    <w:rsid w:val="00B56188"/>
    <w:rsid w:val="00B56A8F"/>
    <w:rsid w:val="00B57DA5"/>
    <w:rsid w:val="00B60166"/>
    <w:rsid w:val="00B62B59"/>
    <w:rsid w:val="00B646B9"/>
    <w:rsid w:val="00B668DB"/>
    <w:rsid w:val="00B71ADD"/>
    <w:rsid w:val="00B72131"/>
    <w:rsid w:val="00B740CC"/>
    <w:rsid w:val="00B75F03"/>
    <w:rsid w:val="00B80BE4"/>
    <w:rsid w:val="00B80DE6"/>
    <w:rsid w:val="00B822C9"/>
    <w:rsid w:val="00B847C0"/>
    <w:rsid w:val="00B85057"/>
    <w:rsid w:val="00B85A9D"/>
    <w:rsid w:val="00B86448"/>
    <w:rsid w:val="00B97794"/>
    <w:rsid w:val="00BA52B9"/>
    <w:rsid w:val="00BA5F67"/>
    <w:rsid w:val="00BA66B6"/>
    <w:rsid w:val="00BB1FF6"/>
    <w:rsid w:val="00BB2C92"/>
    <w:rsid w:val="00BB6128"/>
    <w:rsid w:val="00BD098A"/>
    <w:rsid w:val="00BD31FE"/>
    <w:rsid w:val="00BD5434"/>
    <w:rsid w:val="00BE3851"/>
    <w:rsid w:val="00BE3B10"/>
    <w:rsid w:val="00BE5681"/>
    <w:rsid w:val="00BE7C98"/>
    <w:rsid w:val="00BF0AE9"/>
    <w:rsid w:val="00BF1C7C"/>
    <w:rsid w:val="00BF1DA3"/>
    <w:rsid w:val="00BF26F6"/>
    <w:rsid w:val="00BF46A1"/>
    <w:rsid w:val="00BF4CAD"/>
    <w:rsid w:val="00BF7803"/>
    <w:rsid w:val="00C0041F"/>
    <w:rsid w:val="00C023B8"/>
    <w:rsid w:val="00C03875"/>
    <w:rsid w:val="00C03A3B"/>
    <w:rsid w:val="00C03F5B"/>
    <w:rsid w:val="00C04261"/>
    <w:rsid w:val="00C04D94"/>
    <w:rsid w:val="00C063D4"/>
    <w:rsid w:val="00C0694F"/>
    <w:rsid w:val="00C069F9"/>
    <w:rsid w:val="00C06B9B"/>
    <w:rsid w:val="00C077AF"/>
    <w:rsid w:val="00C10179"/>
    <w:rsid w:val="00C12ECF"/>
    <w:rsid w:val="00C12F74"/>
    <w:rsid w:val="00C15325"/>
    <w:rsid w:val="00C172A2"/>
    <w:rsid w:val="00C2027A"/>
    <w:rsid w:val="00C20992"/>
    <w:rsid w:val="00C2159B"/>
    <w:rsid w:val="00C228F4"/>
    <w:rsid w:val="00C25243"/>
    <w:rsid w:val="00C2592D"/>
    <w:rsid w:val="00C25AB5"/>
    <w:rsid w:val="00C416B7"/>
    <w:rsid w:val="00C42D3A"/>
    <w:rsid w:val="00C440DD"/>
    <w:rsid w:val="00C46536"/>
    <w:rsid w:val="00C51554"/>
    <w:rsid w:val="00C653AD"/>
    <w:rsid w:val="00C67DBD"/>
    <w:rsid w:val="00C713D9"/>
    <w:rsid w:val="00C7386C"/>
    <w:rsid w:val="00C77631"/>
    <w:rsid w:val="00C8035F"/>
    <w:rsid w:val="00C80689"/>
    <w:rsid w:val="00C8618A"/>
    <w:rsid w:val="00C87E19"/>
    <w:rsid w:val="00C91C45"/>
    <w:rsid w:val="00C933BC"/>
    <w:rsid w:val="00C94AEA"/>
    <w:rsid w:val="00C95D7B"/>
    <w:rsid w:val="00CA3126"/>
    <w:rsid w:val="00CA6037"/>
    <w:rsid w:val="00CB0328"/>
    <w:rsid w:val="00CB4885"/>
    <w:rsid w:val="00CB697F"/>
    <w:rsid w:val="00CC0012"/>
    <w:rsid w:val="00CC3212"/>
    <w:rsid w:val="00CC4377"/>
    <w:rsid w:val="00CC4D48"/>
    <w:rsid w:val="00CC52CD"/>
    <w:rsid w:val="00CC6B94"/>
    <w:rsid w:val="00CC77F1"/>
    <w:rsid w:val="00CD220F"/>
    <w:rsid w:val="00CD2A3D"/>
    <w:rsid w:val="00CD3F30"/>
    <w:rsid w:val="00CD514A"/>
    <w:rsid w:val="00CE049D"/>
    <w:rsid w:val="00CE2785"/>
    <w:rsid w:val="00CE302F"/>
    <w:rsid w:val="00CE4AF4"/>
    <w:rsid w:val="00CE66AF"/>
    <w:rsid w:val="00CE7693"/>
    <w:rsid w:val="00CF0D9A"/>
    <w:rsid w:val="00CF105C"/>
    <w:rsid w:val="00CF1E6E"/>
    <w:rsid w:val="00CF2A7D"/>
    <w:rsid w:val="00CF304A"/>
    <w:rsid w:val="00CF347C"/>
    <w:rsid w:val="00CF7123"/>
    <w:rsid w:val="00D008BC"/>
    <w:rsid w:val="00D00F39"/>
    <w:rsid w:val="00D0307B"/>
    <w:rsid w:val="00D03DEB"/>
    <w:rsid w:val="00D04320"/>
    <w:rsid w:val="00D04463"/>
    <w:rsid w:val="00D06B1B"/>
    <w:rsid w:val="00D1128A"/>
    <w:rsid w:val="00D13DEC"/>
    <w:rsid w:val="00D16C06"/>
    <w:rsid w:val="00D20C2C"/>
    <w:rsid w:val="00D213ED"/>
    <w:rsid w:val="00D2177B"/>
    <w:rsid w:val="00D226E1"/>
    <w:rsid w:val="00D24E66"/>
    <w:rsid w:val="00D26A77"/>
    <w:rsid w:val="00D33C0C"/>
    <w:rsid w:val="00D34539"/>
    <w:rsid w:val="00D37A7B"/>
    <w:rsid w:val="00D37C03"/>
    <w:rsid w:val="00D40C33"/>
    <w:rsid w:val="00D41E41"/>
    <w:rsid w:val="00D43135"/>
    <w:rsid w:val="00D43917"/>
    <w:rsid w:val="00D46CAE"/>
    <w:rsid w:val="00D46DB9"/>
    <w:rsid w:val="00D548C0"/>
    <w:rsid w:val="00D5592D"/>
    <w:rsid w:val="00D62510"/>
    <w:rsid w:val="00D63178"/>
    <w:rsid w:val="00D65304"/>
    <w:rsid w:val="00D6583B"/>
    <w:rsid w:val="00D66196"/>
    <w:rsid w:val="00D667B7"/>
    <w:rsid w:val="00D71638"/>
    <w:rsid w:val="00D73277"/>
    <w:rsid w:val="00D739D9"/>
    <w:rsid w:val="00D8025B"/>
    <w:rsid w:val="00D85C03"/>
    <w:rsid w:val="00D86D56"/>
    <w:rsid w:val="00D875C7"/>
    <w:rsid w:val="00D90D1C"/>
    <w:rsid w:val="00D919BA"/>
    <w:rsid w:val="00D955FE"/>
    <w:rsid w:val="00D9763B"/>
    <w:rsid w:val="00DA031C"/>
    <w:rsid w:val="00DA38B0"/>
    <w:rsid w:val="00DA5FB0"/>
    <w:rsid w:val="00DB1A51"/>
    <w:rsid w:val="00DB6401"/>
    <w:rsid w:val="00DB7C16"/>
    <w:rsid w:val="00DB7D90"/>
    <w:rsid w:val="00DC0541"/>
    <w:rsid w:val="00DD3C84"/>
    <w:rsid w:val="00DD3EC2"/>
    <w:rsid w:val="00DD7D15"/>
    <w:rsid w:val="00DE28E7"/>
    <w:rsid w:val="00DF4118"/>
    <w:rsid w:val="00DF6268"/>
    <w:rsid w:val="00E00D2D"/>
    <w:rsid w:val="00E0102C"/>
    <w:rsid w:val="00E01426"/>
    <w:rsid w:val="00E01E77"/>
    <w:rsid w:val="00E05246"/>
    <w:rsid w:val="00E06A13"/>
    <w:rsid w:val="00E12C24"/>
    <w:rsid w:val="00E12D4B"/>
    <w:rsid w:val="00E15711"/>
    <w:rsid w:val="00E2098A"/>
    <w:rsid w:val="00E26C84"/>
    <w:rsid w:val="00E26D22"/>
    <w:rsid w:val="00E26FD9"/>
    <w:rsid w:val="00E31BD9"/>
    <w:rsid w:val="00E404D1"/>
    <w:rsid w:val="00E40DFC"/>
    <w:rsid w:val="00E442BD"/>
    <w:rsid w:val="00E44778"/>
    <w:rsid w:val="00E4761F"/>
    <w:rsid w:val="00E51F36"/>
    <w:rsid w:val="00E52C0B"/>
    <w:rsid w:val="00E5611E"/>
    <w:rsid w:val="00E57C0B"/>
    <w:rsid w:val="00E60B16"/>
    <w:rsid w:val="00E60B72"/>
    <w:rsid w:val="00E67670"/>
    <w:rsid w:val="00E67C57"/>
    <w:rsid w:val="00E70360"/>
    <w:rsid w:val="00E709EE"/>
    <w:rsid w:val="00E73786"/>
    <w:rsid w:val="00E7445D"/>
    <w:rsid w:val="00E767EB"/>
    <w:rsid w:val="00E778D8"/>
    <w:rsid w:val="00E83037"/>
    <w:rsid w:val="00E8568F"/>
    <w:rsid w:val="00E86E0A"/>
    <w:rsid w:val="00E87AAD"/>
    <w:rsid w:val="00E90DB1"/>
    <w:rsid w:val="00E924CD"/>
    <w:rsid w:val="00E93699"/>
    <w:rsid w:val="00E93D9C"/>
    <w:rsid w:val="00EA0C18"/>
    <w:rsid w:val="00EA37A3"/>
    <w:rsid w:val="00EA4265"/>
    <w:rsid w:val="00EB06CB"/>
    <w:rsid w:val="00EB3ADD"/>
    <w:rsid w:val="00EB4D42"/>
    <w:rsid w:val="00EB57A6"/>
    <w:rsid w:val="00EC0A9F"/>
    <w:rsid w:val="00EC2133"/>
    <w:rsid w:val="00EC2CA7"/>
    <w:rsid w:val="00EC34A3"/>
    <w:rsid w:val="00EC353F"/>
    <w:rsid w:val="00EC3B5D"/>
    <w:rsid w:val="00EC4B88"/>
    <w:rsid w:val="00EC5FA3"/>
    <w:rsid w:val="00EC6F46"/>
    <w:rsid w:val="00ED026B"/>
    <w:rsid w:val="00EE0EEC"/>
    <w:rsid w:val="00EE13C4"/>
    <w:rsid w:val="00EE420B"/>
    <w:rsid w:val="00EE5F4B"/>
    <w:rsid w:val="00EE73E9"/>
    <w:rsid w:val="00EE7497"/>
    <w:rsid w:val="00EF010B"/>
    <w:rsid w:val="00EF4421"/>
    <w:rsid w:val="00F053A1"/>
    <w:rsid w:val="00F06704"/>
    <w:rsid w:val="00F075B2"/>
    <w:rsid w:val="00F103AB"/>
    <w:rsid w:val="00F1283B"/>
    <w:rsid w:val="00F1413B"/>
    <w:rsid w:val="00F14178"/>
    <w:rsid w:val="00F149C9"/>
    <w:rsid w:val="00F15B96"/>
    <w:rsid w:val="00F16108"/>
    <w:rsid w:val="00F16C69"/>
    <w:rsid w:val="00F17475"/>
    <w:rsid w:val="00F21269"/>
    <w:rsid w:val="00F25783"/>
    <w:rsid w:val="00F266A1"/>
    <w:rsid w:val="00F27943"/>
    <w:rsid w:val="00F27B1A"/>
    <w:rsid w:val="00F300B2"/>
    <w:rsid w:val="00F30D71"/>
    <w:rsid w:val="00F323ED"/>
    <w:rsid w:val="00F32C23"/>
    <w:rsid w:val="00F4201A"/>
    <w:rsid w:val="00F5558D"/>
    <w:rsid w:val="00F61C62"/>
    <w:rsid w:val="00F65408"/>
    <w:rsid w:val="00F65C97"/>
    <w:rsid w:val="00F705E6"/>
    <w:rsid w:val="00F7157D"/>
    <w:rsid w:val="00F71F4D"/>
    <w:rsid w:val="00F75C38"/>
    <w:rsid w:val="00F75C3E"/>
    <w:rsid w:val="00F76902"/>
    <w:rsid w:val="00F775DF"/>
    <w:rsid w:val="00F84D76"/>
    <w:rsid w:val="00F8604C"/>
    <w:rsid w:val="00F86897"/>
    <w:rsid w:val="00F86E9D"/>
    <w:rsid w:val="00F873D0"/>
    <w:rsid w:val="00F91699"/>
    <w:rsid w:val="00F92AFA"/>
    <w:rsid w:val="00F93E12"/>
    <w:rsid w:val="00F94771"/>
    <w:rsid w:val="00F958F0"/>
    <w:rsid w:val="00FA4A9A"/>
    <w:rsid w:val="00FA766F"/>
    <w:rsid w:val="00FA7CC5"/>
    <w:rsid w:val="00FB104E"/>
    <w:rsid w:val="00FB174E"/>
    <w:rsid w:val="00FB3E75"/>
    <w:rsid w:val="00FC00AB"/>
    <w:rsid w:val="00FC5846"/>
    <w:rsid w:val="00FC58BA"/>
    <w:rsid w:val="00FC77D1"/>
    <w:rsid w:val="00FC7D8B"/>
    <w:rsid w:val="00FD15FC"/>
    <w:rsid w:val="00FD24D4"/>
    <w:rsid w:val="00FE2023"/>
    <w:rsid w:val="00FE71CE"/>
    <w:rsid w:val="00FF18CE"/>
    <w:rsid w:val="00FF2CCE"/>
    <w:rsid w:val="00FF6D93"/>
    <w:rsid w:val="00FF733F"/>
    <w:rsid w:val="0112C73C"/>
    <w:rsid w:val="011DC364"/>
    <w:rsid w:val="01204542"/>
    <w:rsid w:val="0149841E"/>
    <w:rsid w:val="017B4B7F"/>
    <w:rsid w:val="01852CE9"/>
    <w:rsid w:val="0195F6BE"/>
    <w:rsid w:val="01BE0FFE"/>
    <w:rsid w:val="01CFAF7F"/>
    <w:rsid w:val="01FDC99D"/>
    <w:rsid w:val="03344B7A"/>
    <w:rsid w:val="03381276"/>
    <w:rsid w:val="038C5361"/>
    <w:rsid w:val="04CE043D"/>
    <w:rsid w:val="051499A1"/>
    <w:rsid w:val="052D2F62"/>
    <w:rsid w:val="053423E1"/>
    <w:rsid w:val="059A5BDF"/>
    <w:rsid w:val="059E17A1"/>
    <w:rsid w:val="067FD5CD"/>
    <w:rsid w:val="06BBD585"/>
    <w:rsid w:val="0738E9C5"/>
    <w:rsid w:val="0739F25D"/>
    <w:rsid w:val="076F58CD"/>
    <w:rsid w:val="07F8CFF6"/>
    <w:rsid w:val="0825710B"/>
    <w:rsid w:val="085F4C69"/>
    <w:rsid w:val="086199B8"/>
    <w:rsid w:val="087F1C74"/>
    <w:rsid w:val="089A5897"/>
    <w:rsid w:val="096535D3"/>
    <w:rsid w:val="099368DD"/>
    <w:rsid w:val="0A7A4C48"/>
    <w:rsid w:val="0AE4C304"/>
    <w:rsid w:val="0B15AE49"/>
    <w:rsid w:val="0CA877C5"/>
    <w:rsid w:val="0CCA0604"/>
    <w:rsid w:val="0CF52F9E"/>
    <w:rsid w:val="0DD9D73F"/>
    <w:rsid w:val="0E17B5C6"/>
    <w:rsid w:val="0E713C49"/>
    <w:rsid w:val="0EF6C2B3"/>
    <w:rsid w:val="0F9CB6C4"/>
    <w:rsid w:val="0FA87308"/>
    <w:rsid w:val="0FAD9E07"/>
    <w:rsid w:val="1024357D"/>
    <w:rsid w:val="10A42FF4"/>
    <w:rsid w:val="10AFD91A"/>
    <w:rsid w:val="10D1850E"/>
    <w:rsid w:val="1203E72D"/>
    <w:rsid w:val="1231CC20"/>
    <w:rsid w:val="128136C3"/>
    <w:rsid w:val="128E6D0C"/>
    <w:rsid w:val="129D6DC5"/>
    <w:rsid w:val="12A85D4C"/>
    <w:rsid w:val="12AC58AD"/>
    <w:rsid w:val="12B42255"/>
    <w:rsid w:val="136D7A4F"/>
    <w:rsid w:val="1381B898"/>
    <w:rsid w:val="13C69A56"/>
    <w:rsid w:val="14049DE0"/>
    <w:rsid w:val="148EE14D"/>
    <w:rsid w:val="149FB5D1"/>
    <w:rsid w:val="1572010E"/>
    <w:rsid w:val="15846A4C"/>
    <w:rsid w:val="16A9DC1C"/>
    <w:rsid w:val="16BC4950"/>
    <w:rsid w:val="16CDCF46"/>
    <w:rsid w:val="16E82B5B"/>
    <w:rsid w:val="1774310D"/>
    <w:rsid w:val="18249342"/>
    <w:rsid w:val="190A2ACA"/>
    <w:rsid w:val="194EEA78"/>
    <w:rsid w:val="19A2ADC8"/>
    <w:rsid w:val="19AE00DE"/>
    <w:rsid w:val="19D479B2"/>
    <w:rsid w:val="1A18BB33"/>
    <w:rsid w:val="1A51589A"/>
    <w:rsid w:val="1A5AC74F"/>
    <w:rsid w:val="1A963F7F"/>
    <w:rsid w:val="1C286788"/>
    <w:rsid w:val="1C55A5F3"/>
    <w:rsid w:val="1CCBC5C1"/>
    <w:rsid w:val="1D2745A7"/>
    <w:rsid w:val="1D29D16A"/>
    <w:rsid w:val="1D407185"/>
    <w:rsid w:val="1D81F76A"/>
    <w:rsid w:val="1DC76A4B"/>
    <w:rsid w:val="1E00B8AD"/>
    <w:rsid w:val="1E5B6A2A"/>
    <w:rsid w:val="1F01E5D9"/>
    <w:rsid w:val="1F3CE987"/>
    <w:rsid w:val="1F4BEEE2"/>
    <w:rsid w:val="1FD7AD1D"/>
    <w:rsid w:val="1FF2D106"/>
    <w:rsid w:val="20399C26"/>
    <w:rsid w:val="2126382B"/>
    <w:rsid w:val="220292F2"/>
    <w:rsid w:val="220A3832"/>
    <w:rsid w:val="22253443"/>
    <w:rsid w:val="22449B36"/>
    <w:rsid w:val="2253CE90"/>
    <w:rsid w:val="229C332D"/>
    <w:rsid w:val="22EC3BD7"/>
    <w:rsid w:val="23803307"/>
    <w:rsid w:val="23C9355F"/>
    <w:rsid w:val="24A06D9D"/>
    <w:rsid w:val="262FE625"/>
    <w:rsid w:val="263328BB"/>
    <w:rsid w:val="2661FA27"/>
    <w:rsid w:val="274416BD"/>
    <w:rsid w:val="279FF275"/>
    <w:rsid w:val="27D8757E"/>
    <w:rsid w:val="2811FC2D"/>
    <w:rsid w:val="288D80B3"/>
    <w:rsid w:val="289C508A"/>
    <w:rsid w:val="28DF619B"/>
    <w:rsid w:val="290F3626"/>
    <w:rsid w:val="29E3137D"/>
    <w:rsid w:val="2A564A0C"/>
    <w:rsid w:val="2AB495FE"/>
    <w:rsid w:val="2AB6A561"/>
    <w:rsid w:val="2B8D5C9B"/>
    <w:rsid w:val="2C4E3E22"/>
    <w:rsid w:val="2C8131D9"/>
    <w:rsid w:val="2D9EF96B"/>
    <w:rsid w:val="2DB764B5"/>
    <w:rsid w:val="2DE1F387"/>
    <w:rsid w:val="2E3F3727"/>
    <w:rsid w:val="2E4FD95A"/>
    <w:rsid w:val="2E667BC1"/>
    <w:rsid w:val="2E9D52AA"/>
    <w:rsid w:val="2EAC097D"/>
    <w:rsid w:val="2EBD0D47"/>
    <w:rsid w:val="2ED68D68"/>
    <w:rsid w:val="2EFFDA97"/>
    <w:rsid w:val="2F5F673B"/>
    <w:rsid w:val="2F7BBBB7"/>
    <w:rsid w:val="2F7E6A46"/>
    <w:rsid w:val="2FB7DF25"/>
    <w:rsid w:val="307620C7"/>
    <w:rsid w:val="31C9580C"/>
    <w:rsid w:val="31F9AF65"/>
    <w:rsid w:val="32168DB5"/>
    <w:rsid w:val="325BD6B0"/>
    <w:rsid w:val="330BA3F7"/>
    <w:rsid w:val="3348E95B"/>
    <w:rsid w:val="334B27EB"/>
    <w:rsid w:val="3359B85B"/>
    <w:rsid w:val="337B0572"/>
    <w:rsid w:val="33ABBEF3"/>
    <w:rsid w:val="34220A78"/>
    <w:rsid w:val="345A7B5C"/>
    <w:rsid w:val="348D72CB"/>
    <w:rsid w:val="34B978C1"/>
    <w:rsid w:val="351589EC"/>
    <w:rsid w:val="353625E2"/>
    <w:rsid w:val="359CCBD0"/>
    <w:rsid w:val="35B207F5"/>
    <w:rsid w:val="35EABB5B"/>
    <w:rsid w:val="365565AB"/>
    <w:rsid w:val="36774424"/>
    <w:rsid w:val="36C25C24"/>
    <w:rsid w:val="371402E7"/>
    <w:rsid w:val="37421812"/>
    <w:rsid w:val="380BA0CA"/>
    <w:rsid w:val="384A9998"/>
    <w:rsid w:val="3853712F"/>
    <w:rsid w:val="38FBABBC"/>
    <w:rsid w:val="39B3AC7A"/>
    <w:rsid w:val="3A4931FC"/>
    <w:rsid w:val="3AA60C2D"/>
    <w:rsid w:val="3ADFF4FF"/>
    <w:rsid w:val="3AF65956"/>
    <w:rsid w:val="3B66EA71"/>
    <w:rsid w:val="3B688F4D"/>
    <w:rsid w:val="3BDC98A2"/>
    <w:rsid w:val="3C60A7A6"/>
    <w:rsid w:val="3C680D6E"/>
    <w:rsid w:val="3C86C60F"/>
    <w:rsid w:val="3D002999"/>
    <w:rsid w:val="3D355A08"/>
    <w:rsid w:val="3D6416B2"/>
    <w:rsid w:val="3D99CC67"/>
    <w:rsid w:val="3DC7BEF3"/>
    <w:rsid w:val="3E1FB89D"/>
    <w:rsid w:val="3E3A5E8E"/>
    <w:rsid w:val="3E6D2BB4"/>
    <w:rsid w:val="3EDD4E27"/>
    <w:rsid w:val="3F7C3575"/>
    <w:rsid w:val="4095C8A3"/>
    <w:rsid w:val="40E8D599"/>
    <w:rsid w:val="41B8F3EE"/>
    <w:rsid w:val="41DF0104"/>
    <w:rsid w:val="41EB767E"/>
    <w:rsid w:val="4203B82A"/>
    <w:rsid w:val="426AEF9D"/>
    <w:rsid w:val="428A01AF"/>
    <w:rsid w:val="42C87311"/>
    <w:rsid w:val="431F7FA6"/>
    <w:rsid w:val="43660AB9"/>
    <w:rsid w:val="43770ECC"/>
    <w:rsid w:val="437DD414"/>
    <w:rsid w:val="43B427E4"/>
    <w:rsid w:val="44802433"/>
    <w:rsid w:val="44BDCA1F"/>
    <w:rsid w:val="4527A195"/>
    <w:rsid w:val="452996E9"/>
    <w:rsid w:val="4546FBB9"/>
    <w:rsid w:val="45610B9C"/>
    <w:rsid w:val="456872D6"/>
    <w:rsid w:val="45ABBBE6"/>
    <w:rsid w:val="45CB47CF"/>
    <w:rsid w:val="46602B2B"/>
    <w:rsid w:val="4711F43B"/>
    <w:rsid w:val="471EFAEF"/>
    <w:rsid w:val="4770B651"/>
    <w:rsid w:val="487EFB81"/>
    <w:rsid w:val="48CBD5FD"/>
    <w:rsid w:val="48E5E547"/>
    <w:rsid w:val="49CA73B1"/>
    <w:rsid w:val="49E3BC7D"/>
    <w:rsid w:val="4A1EDA9E"/>
    <w:rsid w:val="4A5811C6"/>
    <w:rsid w:val="4A945273"/>
    <w:rsid w:val="4A981087"/>
    <w:rsid w:val="4A9A761D"/>
    <w:rsid w:val="4AC2079E"/>
    <w:rsid w:val="4AF7A827"/>
    <w:rsid w:val="4C4CA3E6"/>
    <w:rsid w:val="4C6F9B82"/>
    <w:rsid w:val="4CFC058A"/>
    <w:rsid w:val="4D4668BB"/>
    <w:rsid w:val="4DBEB4BD"/>
    <w:rsid w:val="4DE27297"/>
    <w:rsid w:val="4E160F61"/>
    <w:rsid w:val="4E503852"/>
    <w:rsid w:val="4E5A209E"/>
    <w:rsid w:val="4E7CE758"/>
    <w:rsid w:val="4E8346CA"/>
    <w:rsid w:val="4E84FC1F"/>
    <w:rsid w:val="4E8AB300"/>
    <w:rsid w:val="4F606FB0"/>
    <w:rsid w:val="5065DF5A"/>
    <w:rsid w:val="50C69318"/>
    <w:rsid w:val="51244E3E"/>
    <w:rsid w:val="5142C214"/>
    <w:rsid w:val="51F22DAD"/>
    <w:rsid w:val="526D6E16"/>
    <w:rsid w:val="52763B64"/>
    <w:rsid w:val="52FD4EE7"/>
    <w:rsid w:val="534155A9"/>
    <w:rsid w:val="540AE9F8"/>
    <w:rsid w:val="542713EE"/>
    <w:rsid w:val="546DA08C"/>
    <w:rsid w:val="547F8BC1"/>
    <w:rsid w:val="55B8224F"/>
    <w:rsid w:val="5604C65E"/>
    <w:rsid w:val="5606DCAF"/>
    <w:rsid w:val="56178648"/>
    <w:rsid w:val="56BF0A3C"/>
    <w:rsid w:val="56F39C09"/>
    <w:rsid w:val="578D6094"/>
    <w:rsid w:val="57A6B4BA"/>
    <w:rsid w:val="57BDDA6D"/>
    <w:rsid w:val="58018B12"/>
    <w:rsid w:val="580D9F9C"/>
    <w:rsid w:val="58501ED8"/>
    <w:rsid w:val="58C15546"/>
    <w:rsid w:val="5927D048"/>
    <w:rsid w:val="59CF5C50"/>
    <w:rsid w:val="5A7B7120"/>
    <w:rsid w:val="5AAE8A2A"/>
    <w:rsid w:val="5AE48D34"/>
    <w:rsid w:val="5B292602"/>
    <w:rsid w:val="5B6ADAB2"/>
    <w:rsid w:val="5B9AE4F1"/>
    <w:rsid w:val="5BB51D63"/>
    <w:rsid w:val="5BCC0893"/>
    <w:rsid w:val="5BF9D164"/>
    <w:rsid w:val="5CFBD8E0"/>
    <w:rsid w:val="5D1F1368"/>
    <w:rsid w:val="5D952C78"/>
    <w:rsid w:val="5E00F094"/>
    <w:rsid w:val="5F122339"/>
    <w:rsid w:val="5F6E16C2"/>
    <w:rsid w:val="5F83F7C1"/>
    <w:rsid w:val="5F9508FF"/>
    <w:rsid w:val="5FCF3433"/>
    <w:rsid w:val="6021E9F3"/>
    <w:rsid w:val="6034E9D8"/>
    <w:rsid w:val="609BBD7E"/>
    <w:rsid w:val="60B002DD"/>
    <w:rsid w:val="610C6282"/>
    <w:rsid w:val="619AB731"/>
    <w:rsid w:val="61AA965B"/>
    <w:rsid w:val="61FDB9CA"/>
    <w:rsid w:val="62038028"/>
    <w:rsid w:val="6293D09B"/>
    <w:rsid w:val="6318DC7B"/>
    <w:rsid w:val="63FED8A4"/>
    <w:rsid w:val="6446695B"/>
    <w:rsid w:val="645982E0"/>
    <w:rsid w:val="652B3F64"/>
    <w:rsid w:val="6578C0D1"/>
    <w:rsid w:val="65CBFA8D"/>
    <w:rsid w:val="65DAFBF4"/>
    <w:rsid w:val="669E57D2"/>
    <w:rsid w:val="66AFAFD2"/>
    <w:rsid w:val="66CF006D"/>
    <w:rsid w:val="673116B0"/>
    <w:rsid w:val="67741561"/>
    <w:rsid w:val="67C4DC61"/>
    <w:rsid w:val="693DC0FA"/>
    <w:rsid w:val="697E4FB8"/>
    <w:rsid w:val="69B11F94"/>
    <w:rsid w:val="6A0E6CE6"/>
    <w:rsid w:val="6A755CC3"/>
    <w:rsid w:val="6A7CC08A"/>
    <w:rsid w:val="6A9458EA"/>
    <w:rsid w:val="6A9F61F2"/>
    <w:rsid w:val="6B262F9C"/>
    <w:rsid w:val="6B806A44"/>
    <w:rsid w:val="6BA879ED"/>
    <w:rsid w:val="6BB3A62F"/>
    <w:rsid w:val="6BDE5B8F"/>
    <w:rsid w:val="6C1232B8"/>
    <w:rsid w:val="6C310B26"/>
    <w:rsid w:val="6CD39F71"/>
    <w:rsid w:val="6CE73DA8"/>
    <w:rsid w:val="6CF81F6B"/>
    <w:rsid w:val="6D31260A"/>
    <w:rsid w:val="6E646B11"/>
    <w:rsid w:val="6E97C7BF"/>
    <w:rsid w:val="6EE4EDBA"/>
    <w:rsid w:val="701D657A"/>
    <w:rsid w:val="704A9154"/>
    <w:rsid w:val="70882959"/>
    <w:rsid w:val="711112E8"/>
    <w:rsid w:val="7111CE9D"/>
    <w:rsid w:val="71127794"/>
    <w:rsid w:val="711303D6"/>
    <w:rsid w:val="7154521A"/>
    <w:rsid w:val="71A06CB6"/>
    <w:rsid w:val="71F11864"/>
    <w:rsid w:val="7296D8AF"/>
    <w:rsid w:val="73149CC3"/>
    <w:rsid w:val="73916BAF"/>
    <w:rsid w:val="73E5749A"/>
    <w:rsid w:val="73E8D65B"/>
    <w:rsid w:val="73F5AFAD"/>
    <w:rsid w:val="74252B0C"/>
    <w:rsid w:val="74AAC68A"/>
    <w:rsid w:val="74CB1224"/>
    <w:rsid w:val="74EE923C"/>
    <w:rsid w:val="752CC162"/>
    <w:rsid w:val="75E5949A"/>
    <w:rsid w:val="77756DFD"/>
    <w:rsid w:val="77A8C8B2"/>
    <w:rsid w:val="77AC95B6"/>
    <w:rsid w:val="781E7591"/>
    <w:rsid w:val="787D9500"/>
    <w:rsid w:val="78DCA0A0"/>
    <w:rsid w:val="792DF69D"/>
    <w:rsid w:val="792E1F23"/>
    <w:rsid w:val="79546E43"/>
    <w:rsid w:val="79B649D2"/>
    <w:rsid w:val="79CA65D3"/>
    <w:rsid w:val="7A2D327F"/>
    <w:rsid w:val="7A5A9071"/>
    <w:rsid w:val="7A9D47E5"/>
    <w:rsid w:val="7B3E1C9E"/>
    <w:rsid w:val="7BAC548C"/>
    <w:rsid w:val="7BDDDF37"/>
    <w:rsid w:val="7C274753"/>
    <w:rsid w:val="7C5BB508"/>
    <w:rsid w:val="7CDE488E"/>
    <w:rsid w:val="7D1069CB"/>
    <w:rsid w:val="7D474A49"/>
    <w:rsid w:val="7D74BE4B"/>
    <w:rsid w:val="7DA68FA1"/>
    <w:rsid w:val="7DAE1DA4"/>
    <w:rsid w:val="7E5B5788"/>
    <w:rsid w:val="7F0E62CC"/>
    <w:rsid w:val="7F2D1010"/>
    <w:rsid w:val="7F34BC37"/>
    <w:rsid w:val="7F6085CA"/>
    <w:rsid w:val="7F6DF101"/>
    <w:rsid w:val="7F9D1F55"/>
    <w:rsid w:val="7FBB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E246E"/>
    <w:rPr>
      <w:color w:val="605E5C"/>
      <w:shd w:val="clear" w:color="auto" w:fill="E1DFDD"/>
    </w:rPr>
  </w:style>
  <w:style w:type="character" w:styleId="Zvraznn">
    <w:name w:val="Emphasis"/>
    <w:basedOn w:val="Standardnpsmoodstavce"/>
    <w:uiPriority w:val="20"/>
    <w:qFormat/>
    <w:rsid w:val="00005A83"/>
    <w:rPr>
      <w:i/>
      <w:i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6E3845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B847C0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B008D"/>
    <w:rPr>
      <w:b/>
      <w:bCs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2F3BB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5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1A5A"/>
  </w:style>
  <w:style w:type="paragraph" w:styleId="Zpat">
    <w:name w:val="footer"/>
    <w:basedOn w:val="Normln"/>
    <w:link w:val="ZpatChar"/>
    <w:uiPriority w:val="99"/>
    <w:unhideWhenUsed/>
    <w:rsid w:val="0095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1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00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it.cz/" TargetMode="External"/><Relationship Id="rId18" Type="http://schemas.openxmlformats.org/officeDocument/2006/relationships/hyperlink" Target="http://www.crestcom.cz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michaela.muczkova@crestcom.cz" TargetMode="External"/><Relationship Id="rId25" Type="http://schemas.openxmlformats.org/officeDocument/2006/relationships/header" Target="header3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mailto:marcela.kukanova@crestcom.cz" TargetMode="External"/><Relationship Id="rId20" Type="http://schemas.openxmlformats.org/officeDocument/2006/relationships/hyperlink" Target="http://www.yitgroup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it.cz/prodej-bytu/praha/praha-8/koti-lib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yit.cz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yit.cz" TargetMode="Externa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jpeg"/><Relationship Id="rId22" Type="http://schemas.openxmlformats.org/officeDocument/2006/relationships/header" Target="header2.xml"/><Relationship Id="rId27" Type="http://schemas.openxmlformats.org/officeDocument/2006/relationships/fontTable" Target="fontTable.xm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A83B8-8351-4AB9-A57E-85DC0945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Lanková</dc:creator>
  <cp:lastModifiedBy>Míša</cp:lastModifiedBy>
  <cp:revision>2</cp:revision>
  <cp:lastPrinted>2020-12-07T19:02:00Z</cp:lastPrinted>
  <dcterms:created xsi:type="dcterms:W3CDTF">2021-01-18T09:00:00Z</dcterms:created>
  <dcterms:modified xsi:type="dcterms:W3CDTF">2021-01-18T09:00:00Z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dana.bartonova@yit.cz</vt:lpwstr>
  </property>
  <property fmtid="{D5CDD505-2E9C-101B-9397-08002B2CF9AE}" pid="6" name="MSIP_Label_450d4c88-3773-4a01-8567-b4ed9ea2ad09_SetDate">
    <vt:lpwstr>2018-11-01T10:02:59.3304597+01:00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